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B4338" w:rsidRDefault="002409D7" w:rsidP="00546257">
      <w:pPr>
        <w:shd w:val="clear" w:color="auto" w:fill="FFFFFF"/>
        <w:ind w:firstLine="709"/>
        <w:jc w:val="center"/>
        <w:rPr>
          <w:b/>
          <w:bCs/>
          <w:spacing w:val="-6"/>
        </w:rPr>
      </w:pPr>
      <w:bookmarkStart w:id="0" w:name="_GoBack"/>
      <w:r>
        <w:rPr>
          <w:b/>
          <w:bCs/>
          <w:spacing w:val="-6"/>
        </w:rPr>
        <w:t>ПРОЕКТ</w:t>
      </w:r>
    </w:p>
    <w:p w:rsidR="00AB4338" w:rsidRDefault="00AB4338">
      <w:pPr>
        <w:shd w:val="clear" w:color="auto" w:fill="FFFFFF"/>
        <w:ind w:firstLine="709"/>
        <w:jc w:val="right"/>
        <w:rPr>
          <w:b/>
          <w:bCs/>
          <w:spacing w:val="-6"/>
        </w:rPr>
      </w:pPr>
    </w:p>
    <w:p w:rsidR="00AB4338" w:rsidRDefault="00AB4338">
      <w:pPr>
        <w:shd w:val="clear" w:color="auto" w:fill="FFFFFF"/>
        <w:ind w:firstLine="709"/>
        <w:jc w:val="both"/>
        <w:rPr>
          <w:b/>
          <w:spacing w:val="67"/>
        </w:rPr>
      </w:pPr>
    </w:p>
    <w:p w:rsidR="00AB4338" w:rsidRDefault="002409D7">
      <w:pPr>
        <w:shd w:val="clear" w:color="auto" w:fill="FFFFFF"/>
        <w:jc w:val="center"/>
        <w:rPr>
          <w:b/>
          <w:spacing w:val="-4"/>
        </w:rPr>
      </w:pPr>
      <w:r>
        <w:rPr>
          <w:b/>
          <w:spacing w:val="67"/>
        </w:rPr>
        <w:t>УСТАВ</w:t>
      </w:r>
    </w:p>
    <w:p w:rsidR="00AB4338" w:rsidRDefault="002409D7">
      <w:pPr>
        <w:shd w:val="clear" w:color="auto" w:fill="FFFFFF"/>
        <w:jc w:val="center"/>
        <w:rPr>
          <w:b/>
          <w:spacing w:val="-2"/>
        </w:rPr>
      </w:pPr>
      <w:r>
        <w:rPr>
          <w:b/>
          <w:spacing w:val="-4"/>
        </w:rPr>
        <w:t xml:space="preserve">Общероссийской общественной организации </w:t>
      </w:r>
    </w:p>
    <w:p w:rsidR="00AB4338" w:rsidRDefault="002409D7">
      <w:pPr>
        <w:shd w:val="clear" w:color="auto" w:fill="FFFFFF"/>
        <w:jc w:val="center"/>
        <w:rPr>
          <w:b/>
          <w:spacing w:val="-23"/>
        </w:rPr>
      </w:pPr>
      <w:r>
        <w:rPr>
          <w:b/>
          <w:spacing w:val="-2"/>
        </w:rPr>
        <w:t>«Союз писателей России»</w:t>
      </w:r>
    </w:p>
    <w:p w:rsidR="00AB4338" w:rsidRDefault="00AB4338">
      <w:pPr>
        <w:shd w:val="clear" w:color="auto" w:fill="FFFFFF"/>
        <w:ind w:firstLine="709"/>
        <w:jc w:val="center"/>
        <w:rPr>
          <w:b/>
          <w:spacing w:val="-23"/>
        </w:rPr>
      </w:pPr>
    </w:p>
    <w:p w:rsidR="00AB4338" w:rsidRDefault="00AB4338">
      <w:pPr>
        <w:shd w:val="clear" w:color="auto" w:fill="FFFFFF"/>
        <w:ind w:firstLine="709"/>
        <w:jc w:val="center"/>
        <w:rPr>
          <w:b/>
          <w:spacing w:val="-23"/>
        </w:rPr>
      </w:pPr>
    </w:p>
    <w:p w:rsidR="00AB4338" w:rsidRDefault="00AB4338">
      <w:pPr>
        <w:shd w:val="clear" w:color="auto" w:fill="FFFFFF"/>
        <w:ind w:firstLine="709"/>
        <w:jc w:val="center"/>
        <w:rPr>
          <w:b/>
          <w:spacing w:val="-23"/>
        </w:rPr>
      </w:pPr>
    </w:p>
    <w:p w:rsidR="00AB4338" w:rsidRDefault="00AB4338">
      <w:pPr>
        <w:shd w:val="clear" w:color="auto" w:fill="FFFFFF"/>
        <w:ind w:firstLine="709"/>
        <w:jc w:val="center"/>
        <w:rPr>
          <w:b/>
          <w:spacing w:val="-23"/>
        </w:rPr>
      </w:pPr>
    </w:p>
    <w:p w:rsidR="00AB4338" w:rsidRDefault="002409D7">
      <w:pPr>
        <w:jc w:val="both"/>
        <w:rPr>
          <w:b/>
        </w:rPr>
      </w:pPr>
      <w:r>
        <w:rPr>
          <w:b/>
        </w:rPr>
        <w:t>1. Общие положения</w:t>
      </w:r>
    </w:p>
    <w:p w:rsidR="00AB4338" w:rsidRDefault="00AB4338">
      <w:pPr>
        <w:ind w:firstLine="709"/>
        <w:jc w:val="both"/>
        <w:rPr>
          <w:b/>
        </w:rPr>
      </w:pPr>
    </w:p>
    <w:p w:rsidR="00AB4338" w:rsidRDefault="002409D7">
      <w:pPr>
        <w:ind w:firstLine="709"/>
        <w:jc w:val="both"/>
      </w:pPr>
      <w:r>
        <w:t xml:space="preserve">1.1. Общероссийская общественная организация «Союз писателей России», именуемая в дальнейшей Организация, </w:t>
      </w:r>
      <w:r>
        <w:rPr>
          <w:shd w:val="clear" w:color="auto" w:fill="FFFFFF"/>
        </w:rPr>
        <w:t>является основанным на членстве</w:t>
      </w:r>
      <w:r>
        <w:t xml:space="preserve"> профессиональным творческим</w:t>
      </w:r>
      <w:r>
        <w:rPr>
          <w:shd w:val="clear" w:color="auto" w:fill="FFFFFF"/>
        </w:rPr>
        <w:t xml:space="preserve"> общественным объединением</w:t>
      </w:r>
      <w:r>
        <w:t>,</w:t>
      </w:r>
      <w:r>
        <w:rPr>
          <w:shd w:val="clear" w:color="auto" w:fill="FFFFFF"/>
        </w:rPr>
        <w:t xml:space="preserve"> созданным на принципах совместной деятельности для защиты общих интересов и достижения уставных целей</w:t>
      </w:r>
      <w:r>
        <w:t xml:space="preserve"> и объединяющей писателей Российской Федерации. Под термином «писатель» в настоящем Уставе понимаются прозаики, поэты, драматурги и кинодраматурги, очеркисты и документалисты, критики и литературоведы, переводчики художественной литературы. </w:t>
      </w:r>
    </w:p>
    <w:p w:rsidR="00AB4338" w:rsidRDefault="002409D7">
      <w:pPr>
        <w:ind w:firstLine="709"/>
        <w:jc w:val="both"/>
      </w:pPr>
      <w:r>
        <w:t>Полное наименование Организации на русском языке: Общероссийская общественная организация  «Союз писателей России».</w:t>
      </w:r>
    </w:p>
    <w:p w:rsidR="00AB4338" w:rsidRDefault="002409D7">
      <w:pPr>
        <w:ind w:firstLine="709"/>
        <w:jc w:val="both"/>
      </w:pPr>
      <w:r>
        <w:t>Сокращенные наименования Организации на русском языке: Союз писателей России или СПР.</w:t>
      </w:r>
    </w:p>
    <w:p w:rsidR="00AB4338" w:rsidRDefault="00AB4338">
      <w:pPr>
        <w:ind w:firstLine="709"/>
        <w:jc w:val="both"/>
      </w:pPr>
    </w:p>
    <w:p w:rsidR="00AB4338" w:rsidRDefault="002409D7">
      <w:pPr>
        <w:ind w:firstLine="720"/>
        <w:jc w:val="both"/>
      </w:pPr>
      <w:r>
        <w:t xml:space="preserve">1.2. Организация </w:t>
      </w:r>
      <w:r>
        <w:rPr>
          <w:shd w:val="clear" w:color="auto" w:fill="FFFFFF"/>
        </w:rPr>
        <w:t>в соответствии со своими уставными целями действует на основе Конституции Российской Федерации, Гражданского кодекса РФ, Федерального закона «О</w:t>
      </w:r>
      <w:r>
        <w:t xml:space="preserve"> некоммерческих организациях», Федерального закона «Об общественных объединениях» и других нормативных актов, а также настоящего Устава.</w:t>
      </w:r>
    </w:p>
    <w:p w:rsidR="00AB4338" w:rsidRDefault="002409D7">
      <w:pPr>
        <w:ind w:firstLine="709"/>
        <w:jc w:val="both"/>
      </w:pPr>
      <w:r>
        <w:t>1.3. Деятельность Организации основывается на принципах добровольности, равноправия, самоуправления и законности, она должна быть гласной, а информация об учредительных и программных документах Организации – общедоступной. Организация свободна в определении своей внутренней структуры, целей, форм и методов деятельности.</w:t>
      </w:r>
    </w:p>
    <w:p w:rsidR="00AB4338" w:rsidRDefault="002409D7">
      <w:pPr>
        <w:pStyle w:val="aa"/>
        <w:spacing w:before="0" w:after="0"/>
        <w:ind w:firstLine="709"/>
        <w:jc w:val="both"/>
        <w:rPr>
          <w:color w:val="auto"/>
        </w:rPr>
      </w:pPr>
      <w:r>
        <w:rPr>
          <w:color w:val="auto"/>
        </w:rPr>
        <w:t>1.4. С момента государственной регистрации Организация является корпоративным юридическим лицом, обладает на правах собственности обособленным имуществом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r>
        <w:t>, арбитражном и третейском судах</w:t>
      </w:r>
      <w:r>
        <w:rPr>
          <w:color w:val="auto"/>
        </w:rPr>
        <w:t>.</w:t>
      </w:r>
    </w:p>
    <w:p w:rsidR="00AB4338" w:rsidRDefault="002409D7">
      <w:pPr>
        <w:pStyle w:val="aa"/>
        <w:spacing w:before="0" w:after="0"/>
        <w:ind w:firstLine="709"/>
        <w:jc w:val="both"/>
      </w:pPr>
      <w:r>
        <w:rPr>
          <w:color w:val="auto"/>
        </w:rPr>
        <w:t>Организация имеет самостоятельный баланс, расчётные и другие счета, включая валютный, круглую печать со своим полным наименованием на русском языке, штампы и бланки со своим наименованием.</w:t>
      </w:r>
    </w:p>
    <w:p w:rsidR="00AB4338" w:rsidRDefault="002409D7">
      <w:pPr>
        <w:ind w:firstLine="709"/>
        <w:jc w:val="both"/>
      </w:pPr>
      <w:r>
        <w:t>1.5. Вмешательство органов государственной власти и их должностных лиц в деятельность Организации, равно как и вмешательство Организации в деятельность органов государственной власти и их должностных лиц, не допускается, за исключением случаев, предусмотренных законом.</w:t>
      </w:r>
    </w:p>
    <w:p w:rsidR="00AB4338" w:rsidRDefault="002409D7">
      <w:pPr>
        <w:shd w:val="clear" w:color="auto" w:fill="FFFFFF"/>
        <w:tabs>
          <w:tab w:val="left" w:pos="854"/>
        </w:tabs>
        <w:spacing w:line="278" w:lineRule="exact"/>
        <w:ind w:firstLine="709"/>
        <w:jc w:val="both"/>
      </w:pPr>
      <w:r>
        <w:t>1.6. Организация может в установленном законом порядке создавать хозяйственные общества.</w:t>
      </w:r>
    </w:p>
    <w:p w:rsidR="00AB4338" w:rsidRDefault="002409D7">
      <w:pPr>
        <w:pStyle w:val="aa"/>
        <w:spacing w:before="0" w:after="0"/>
        <w:ind w:firstLine="709"/>
        <w:jc w:val="both"/>
      </w:pPr>
      <w:r>
        <w:rPr>
          <w:color w:val="auto"/>
        </w:rPr>
        <w:t xml:space="preserve">1.7. Для достижения уставных целей Организация в соответствии с действующим законодательством Российской Федерации сотрудничает со всеми заинтересованными общественными и научными организациями, органами законодательной и исполнительной власти, предприятиями, зарубежными и международными организациями и иными юридическими и физическими лицами. </w:t>
      </w:r>
    </w:p>
    <w:p w:rsidR="00AB4338" w:rsidRDefault="002409D7">
      <w:pPr>
        <w:ind w:firstLine="709"/>
        <w:jc w:val="both"/>
      </w:pPr>
      <w:r>
        <w:lastRenderedPageBreak/>
        <w:t>1.8. Организация осуществляет свою деятельность на территории более половины субъектов Российской Федерации.</w:t>
      </w:r>
    </w:p>
    <w:p w:rsidR="00AB4338" w:rsidRDefault="002409D7">
      <w:pPr>
        <w:ind w:firstLine="709"/>
        <w:jc w:val="both"/>
      </w:pPr>
      <w:r>
        <w:t>1.9. Адрес (место нахождения) руководящего органа – Правления: 119146, г. Москва, Комсомольский проспект, дом 13.</w:t>
      </w:r>
    </w:p>
    <w:p w:rsidR="00AB4338" w:rsidRDefault="00AB4338">
      <w:pPr>
        <w:ind w:firstLine="709"/>
        <w:jc w:val="both"/>
      </w:pPr>
    </w:p>
    <w:p w:rsidR="00AB4338" w:rsidRDefault="00AB4338">
      <w:pPr>
        <w:ind w:firstLine="709"/>
        <w:jc w:val="both"/>
        <w:rPr>
          <w:b/>
        </w:rPr>
      </w:pPr>
    </w:p>
    <w:p w:rsidR="00AB4338" w:rsidRDefault="002409D7">
      <w:pPr>
        <w:jc w:val="both"/>
        <w:rPr>
          <w:b/>
        </w:rPr>
      </w:pPr>
      <w:r>
        <w:rPr>
          <w:b/>
        </w:rPr>
        <w:t>2. Цели, предмет и направления деятельности Организации</w:t>
      </w:r>
    </w:p>
    <w:p w:rsidR="00AB4338" w:rsidRDefault="00AB4338">
      <w:pPr>
        <w:ind w:firstLine="709"/>
        <w:jc w:val="both"/>
        <w:rPr>
          <w:b/>
        </w:rPr>
      </w:pPr>
    </w:p>
    <w:p w:rsidR="00AB4338" w:rsidRDefault="002409D7">
      <w:pPr>
        <w:widowControl w:val="0"/>
        <w:autoSpaceDE w:val="0"/>
        <w:ind w:firstLine="700"/>
        <w:jc w:val="both"/>
      </w:pPr>
      <w:r>
        <w:t>2.1.</w:t>
      </w:r>
      <w:r>
        <w:rPr>
          <w:bCs/>
        </w:rPr>
        <w:t xml:space="preserve"> Целями Организации является объединение писателей для защиты их законных прав и интересов; организация творческих процессов и деловых контактов, налаживание взаимосвязей с литературными, государственными, законодательными, региональными, образовательными, производственными, научными, общественными и иными организациями Российской Федерации.</w:t>
      </w:r>
    </w:p>
    <w:p w:rsidR="00AB4338" w:rsidRDefault="002409D7">
      <w:pPr>
        <w:widowControl w:val="0"/>
        <w:autoSpaceDE w:val="0"/>
        <w:ind w:firstLine="700"/>
        <w:jc w:val="both"/>
      </w:pPr>
      <w:r>
        <w:t xml:space="preserve">2.2. </w:t>
      </w:r>
      <w:r>
        <w:rPr>
          <w:bCs/>
        </w:rPr>
        <w:t>Предметом деятельности Организации в соответствии с действующим законодательством Российской Федерации является достижение её уставных целей.</w:t>
      </w:r>
    </w:p>
    <w:p w:rsidR="00AB4338" w:rsidRDefault="002409D7">
      <w:pPr>
        <w:widowControl w:val="0"/>
        <w:autoSpaceDE w:val="0"/>
        <w:ind w:firstLine="700"/>
        <w:rPr>
          <w:bCs/>
          <w:highlight w:val="white"/>
        </w:rPr>
      </w:pPr>
      <w:r>
        <w:t xml:space="preserve">2.3. </w:t>
      </w:r>
      <w:r>
        <w:rPr>
          <w:bCs/>
        </w:rPr>
        <w:t>Направлениями деятельности Организации в соответствии с действующим законодательством Российской Федерации являются:</w:t>
      </w:r>
    </w:p>
    <w:p w:rsidR="00AB4338" w:rsidRDefault="002409D7">
      <w:pPr>
        <w:widowControl w:val="0"/>
        <w:autoSpaceDE w:val="0"/>
        <w:ind w:firstLine="700"/>
      </w:pPr>
      <w:r>
        <w:rPr>
          <w:bCs/>
          <w:highlight w:val="white"/>
        </w:rPr>
        <w:t xml:space="preserve">- создание  произведений, направленных на сохранение традиционных духовно-нравственных ценностей; </w:t>
      </w:r>
    </w:p>
    <w:p w:rsidR="00AB4338" w:rsidRDefault="002409D7">
      <w:pPr>
        <w:ind w:firstLine="709"/>
        <w:jc w:val="both"/>
      </w:pPr>
      <w:r>
        <w:t>– укрепление творческого содружества писателей Российской Федерации;</w:t>
      </w:r>
    </w:p>
    <w:p w:rsidR="00AB4338" w:rsidRDefault="002409D7">
      <w:pPr>
        <w:ind w:firstLine="709"/>
        <w:jc w:val="both"/>
      </w:pPr>
      <w:r>
        <w:t>– социальная и иная поддержка членов Союза и их семей;</w:t>
      </w:r>
    </w:p>
    <w:p w:rsidR="00AB4338" w:rsidRDefault="002409D7">
      <w:pPr>
        <w:ind w:firstLine="709"/>
        <w:jc w:val="both"/>
      </w:pPr>
      <w:r>
        <w:t>– помощь начинающим литераторам;</w:t>
      </w:r>
    </w:p>
    <w:p w:rsidR="00AB4338" w:rsidRDefault="002409D7">
      <w:pPr>
        <w:ind w:firstLine="709"/>
        <w:jc w:val="both"/>
      </w:pPr>
      <w:r>
        <w:t>– оказание всесторонней возможной помощи писателям-ветеранам;</w:t>
      </w:r>
    </w:p>
    <w:p w:rsidR="00AB4338" w:rsidRDefault="002409D7">
      <w:pPr>
        <w:ind w:firstLine="709"/>
        <w:jc w:val="both"/>
      </w:pPr>
      <w:r>
        <w:t>– увековечивание памяти ушедших из жизни</w:t>
      </w:r>
      <w:r>
        <w:rPr>
          <w:highlight w:val="white"/>
        </w:rPr>
        <w:t xml:space="preserve"> писателей;</w:t>
      </w:r>
    </w:p>
    <w:p w:rsidR="00AB4338" w:rsidRDefault="002409D7">
      <w:pPr>
        <w:ind w:firstLine="709"/>
        <w:jc w:val="both"/>
        <w:rPr>
          <w:bCs/>
        </w:rPr>
      </w:pPr>
      <w:r>
        <w:t>– оказание содействия членам Союза в получении квалифицированной медицинской помощи, организации отдыха путём подготовки писем, ходатайств;</w:t>
      </w:r>
    </w:p>
    <w:p w:rsidR="00AB4338" w:rsidRDefault="002409D7">
      <w:pPr>
        <w:ind w:firstLine="540"/>
        <w:jc w:val="both"/>
      </w:pPr>
      <w:r>
        <w:rPr>
          <w:bCs/>
        </w:rPr>
        <w:t xml:space="preserve">  – социально ориентированная </w:t>
      </w:r>
      <w:r>
        <w:t xml:space="preserve">деятельность по духовному развитию личности в области просвещения, науки, культуры, искусства, пропаганды здорового образа жизни, улучшения морально-психологического состояния граждан, и содействия развитию физической культуры и спорта; </w:t>
      </w:r>
    </w:p>
    <w:p w:rsidR="00AB4338" w:rsidRDefault="002409D7">
      <w:pPr>
        <w:ind w:firstLine="709"/>
        <w:jc w:val="both"/>
        <w:rPr>
          <w:bCs/>
        </w:rPr>
      </w:pPr>
      <w:r>
        <w:t xml:space="preserve">– </w:t>
      </w:r>
      <w:r>
        <w:rPr>
          <w:bCs/>
        </w:rPr>
        <w:t>содействие единению и укреплению творческого содружества писателей путём</w:t>
      </w:r>
      <w:r>
        <w:t xml:space="preserve"> осуществления контактов с другими писательскими организациями, обмена опытом, проведения совместных мероприятий и общественных акций на межрегиональном, общероссийском и международном уровне;</w:t>
      </w:r>
    </w:p>
    <w:p w:rsidR="00AB4338" w:rsidRDefault="002409D7">
      <w:pPr>
        <w:widowControl w:val="0"/>
        <w:autoSpaceDE w:val="0"/>
        <w:ind w:firstLine="700"/>
        <w:jc w:val="both"/>
        <w:rPr>
          <w:bCs/>
        </w:rPr>
      </w:pPr>
      <w:r>
        <w:rPr>
          <w:bCs/>
        </w:rPr>
        <w:t>– присуждение общественных наград, премий, почётных дипломов, званий, учреждённых Организацией, и другие формы поощрения литераторов;</w:t>
      </w:r>
    </w:p>
    <w:p w:rsidR="00AB4338" w:rsidRDefault="002409D7">
      <w:pPr>
        <w:widowControl w:val="0"/>
        <w:autoSpaceDE w:val="0"/>
        <w:ind w:firstLine="700"/>
        <w:jc w:val="both"/>
        <w:rPr>
          <w:bCs/>
        </w:rPr>
      </w:pPr>
      <w:r>
        <w:rPr>
          <w:bCs/>
        </w:rPr>
        <w:t>– проведение работы по сбору, хранению, обработке материалов, созданию информационных банков данных по профилю деятельности Организации;</w:t>
      </w:r>
    </w:p>
    <w:p w:rsidR="00AB4338" w:rsidRDefault="002409D7">
      <w:pPr>
        <w:widowControl w:val="0"/>
        <w:autoSpaceDE w:val="0"/>
        <w:ind w:firstLine="700"/>
        <w:jc w:val="both"/>
      </w:pPr>
      <w:r>
        <w:rPr>
          <w:bCs/>
        </w:rPr>
        <w:t>– осуществление информационной деятельности в электронных средствах массовой информации (в порядке, определяемом действующим законодательством);</w:t>
      </w:r>
    </w:p>
    <w:p w:rsidR="00AB4338" w:rsidRDefault="002409D7">
      <w:pPr>
        <w:ind w:firstLine="709"/>
      </w:pPr>
      <w:r>
        <w:t>– активное участие в духовной жизни общества, в движениях, действующих во имя укрепления единства России, установление и развитие контактов с другими творческими союзами, общественными организациями, ассоциациями, обществами, программы которых не противоречат интересам Организации.</w:t>
      </w:r>
    </w:p>
    <w:p w:rsidR="00AB4338" w:rsidRDefault="002409D7">
      <w:pPr>
        <w:ind w:firstLine="709"/>
        <w:jc w:val="both"/>
        <w:rPr>
          <w:highlight w:val="white"/>
        </w:rPr>
      </w:pPr>
      <w:r>
        <w:t>2.4. Для выполнения своих задач Организация осуществляет следующую деятельность:</w:t>
      </w:r>
    </w:p>
    <w:p w:rsidR="00AB4338" w:rsidRDefault="002409D7">
      <w:pPr>
        <w:ind w:firstLine="709"/>
        <w:jc w:val="both"/>
      </w:pPr>
      <w:r>
        <w:rPr>
          <w:highlight w:val="white"/>
        </w:rPr>
        <w:t>- создание единого литературного пространства;</w:t>
      </w:r>
    </w:p>
    <w:p w:rsidR="00AB4338" w:rsidRDefault="002409D7">
      <w:pPr>
        <w:ind w:firstLine="709"/>
        <w:jc w:val="both"/>
      </w:pPr>
      <w:r>
        <w:t>- ведение дел по литературному наследству;</w:t>
      </w:r>
    </w:p>
    <w:p w:rsidR="00AB4338" w:rsidRDefault="002409D7">
      <w:pPr>
        <w:ind w:firstLine="709"/>
        <w:jc w:val="both"/>
      </w:pPr>
      <w:r>
        <w:t>- хранение и публикация архивных документов;</w:t>
      </w:r>
    </w:p>
    <w:p w:rsidR="00AB4338" w:rsidRDefault="002409D7">
      <w:pPr>
        <w:ind w:firstLine="709"/>
        <w:jc w:val="both"/>
      </w:pPr>
      <w:r>
        <w:t xml:space="preserve">- представление интересов писателей; Организация по их поручениям вправе вступать в договорно-правовые отношения, осуществляя охрану авторских прав, с </w:t>
      </w:r>
      <w:r>
        <w:lastRenderedPageBreak/>
        <w:t>издательствами, зрелищными и другими организациями, использующими интеллектуальную собственность писателей;</w:t>
      </w:r>
    </w:p>
    <w:p w:rsidR="00AB4338" w:rsidRDefault="002409D7">
      <w:pPr>
        <w:ind w:firstLine="709"/>
        <w:jc w:val="both"/>
      </w:pPr>
      <w:r>
        <w:t>- участие в благотворительных акциях;</w:t>
      </w:r>
    </w:p>
    <w:p w:rsidR="00AB4338" w:rsidRDefault="002409D7">
      <w:pPr>
        <w:ind w:firstLine="737"/>
      </w:pPr>
      <w:r>
        <w:t>- оказание помощи писателям в улучшении их жилищно-бытовых условий путём подготовки запросов. писем, ходатайств и т.п.;</w:t>
      </w:r>
    </w:p>
    <w:p w:rsidR="00AB4338" w:rsidRDefault="002409D7">
      <w:pPr>
        <w:ind w:firstLine="709"/>
        <w:jc w:val="both"/>
      </w:pPr>
      <w:r>
        <w:t>- развитие международных связей на уровне писательских организаций и личных контактов;</w:t>
      </w:r>
    </w:p>
    <w:p w:rsidR="00AB4338" w:rsidRDefault="002409D7">
      <w:pPr>
        <w:ind w:firstLine="709"/>
        <w:jc w:val="both"/>
      </w:pPr>
      <w:r>
        <w:t>- участие в повышении квалификации и подготовке переводчиков с национальных языков Российской Федерации;</w:t>
      </w:r>
    </w:p>
    <w:p w:rsidR="00AB4338" w:rsidRDefault="002409D7">
      <w:pPr>
        <w:ind w:firstLine="709"/>
        <w:jc w:val="both"/>
      </w:pPr>
      <w:r>
        <w:t>- осуществление предпринимательской деятельности, создание хозяйственных товариществ, обществ с правами юридического лица, согласно действующему законодательству.</w:t>
      </w:r>
    </w:p>
    <w:p w:rsidR="00AB4338" w:rsidRDefault="00AB4338">
      <w:pPr>
        <w:ind w:firstLine="709"/>
        <w:jc w:val="both"/>
      </w:pPr>
    </w:p>
    <w:p w:rsidR="00AB4338" w:rsidRDefault="002409D7">
      <w:pPr>
        <w:jc w:val="both"/>
        <w:rPr>
          <w:b/>
          <w:bCs/>
        </w:rPr>
      </w:pPr>
      <w:r>
        <w:rPr>
          <w:b/>
          <w:bCs/>
        </w:rPr>
        <w:t>3. Права Организации</w:t>
      </w:r>
    </w:p>
    <w:p w:rsidR="00AB4338" w:rsidRDefault="00AB4338">
      <w:pPr>
        <w:jc w:val="both"/>
        <w:rPr>
          <w:b/>
          <w:bCs/>
        </w:rPr>
      </w:pPr>
    </w:p>
    <w:p w:rsidR="00AB4338" w:rsidRDefault="002409D7">
      <w:pPr>
        <w:ind w:firstLine="709"/>
        <w:jc w:val="both"/>
      </w:pPr>
      <w:r>
        <w:t>3.1. Для достижения уставных целей Организация в соответствии с действующим законодательством Российской Федерации имеет право:</w:t>
      </w:r>
    </w:p>
    <w:p w:rsidR="00AB4338" w:rsidRDefault="002409D7">
      <w:pPr>
        <w:ind w:firstLine="709"/>
        <w:jc w:val="both"/>
      </w:pPr>
      <w:r>
        <w:t>– свободно распространять информацию о своей деятельности,</w:t>
      </w:r>
    </w:p>
    <w:p w:rsidR="00AB4338" w:rsidRDefault="002409D7">
      <w:pPr>
        <w:ind w:firstLine="709"/>
        <w:jc w:val="both"/>
      </w:pPr>
      <w:r>
        <w:t>– участвовать в выработке решений органов государственной власти и органов местного самоуправления, связанных с реализацией целей и задач Организации, в порядке и объеме, предусмотренными Федеральным законом "Об общественных объединениях" и другими законами;</w:t>
      </w:r>
    </w:p>
    <w:p w:rsidR="00AB4338" w:rsidRDefault="002409D7">
      <w:pPr>
        <w:ind w:firstLine="709"/>
        <w:jc w:val="both"/>
      </w:pPr>
      <w:r>
        <w:t>– учреждать средства массовой информации и осуществлять издательскую деятельность;</w:t>
      </w:r>
    </w:p>
    <w:p w:rsidR="00AB4338" w:rsidRDefault="002409D7">
      <w:pPr>
        <w:ind w:firstLine="709"/>
        <w:jc w:val="both"/>
      </w:pPr>
      <w:r>
        <w:t>– представлять и защищать свои права, законные интересы членов Союза в органах государственной власти, органах местного самоуправления и общественных объединениях.</w:t>
      </w:r>
    </w:p>
    <w:p w:rsidR="00AB4338" w:rsidRDefault="002409D7">
      <w:pPr>
        <w:ind w:firstLine="709"/>
        <w:jc w:val="both"/>
      </w:pPr>
      <w:r>
        <w:t>– выступать с инициативами по различным вопросам общественной жизни, вносить предложения в органы государственной власти;</w:t>
      </w:r>
    </w:p>
    <w:p w:rsidR="00AB4338" w:rsidRDefault="002409D7">
      <w:pPr>
        <w:ind w:firstLine="540"/>
        <w:jc w:val="both"/>
      </w:pPr>
      <w:r>
        <w:t xml:space="preserve">   – участвовать в выборах и референдумах в порядке, установленном законодательством Российской Федерации;</w:t>
      </w:r>
    </w:p>
    <w:p w:rsidR="00AB4338" w:rsidRDefault="002409D7">
      <w:pPr>
        <w:pStyle w:val="aa"/>
        <w:spacing w:before="0" w:after="0"/>
        <w:ind w:firstLine="709"/>
        <w:jc w:val="both"/>
      </w:pPr>
      <w:r>
        <w:rPr>
          <w:color w:val="auto"/>
        </w:rPr>
        <w:t>– осуществлять в полном объёме полномочия, предусмотренные действующим законодательством Российской Федерации.</w:t>
      </w:r>
    </w:p>
    <w:p w:rsidR="00AB4338" w:rsidRDefault="002409D7">
      <w:pPr>
        <w:ind w:firstLine="709"/>
        <w:jc w:val="both"/>
      </w:pPr>
      <w:r>
        <w:t>– проводить собрания, митинги, демонстрации, шествия и пикетирование в соответствии с законами Российской Федерации.</w:t>
      </w:r>
    </w:p>
    <w:p w:rsidR="00AB4338" w:rsidRDefault="00AB4338">
      <w:pPr>
        <w:jc w:val="both"/>
      </w:pPr>
    </w:p>
    <w:p w:rsidR="00AB4338" w:rsidRDefault="002409D7">
      <w:pPr>
        <w:jc w:val="both"/>
        <w:rPr>
          <w:b/>
        </w:rPr>
      </w:pPr>
      <w:r>
        <w:rPr>
          <w:b/>
        </w:rPr>
        <w:t>4. Обязанности Организации</w:t>
      </w:r>
    </w:p>
    <w:p w:rsidR="00AB4338" w:rsidRDefault="00AB4338">
      <w:pPr>
        <w:jc w:val="both"/>
        <w:rPr>
          <w:b/>
        </w:rPr>
      </w:pPr>
    </w:p>
    <w:p w:rsidR="00AB4338" w:rsidRDefault="002409D7">
      <w:pPr>
        <w:pStyle w:val="aa"/>
        <w:spacing w:before="0" w:after="0"/>
        <w:ind w:firstLine="709"/>
        <w:jc w:val="both"/>
      </w:pPr>
      <w:r>
        <w:rPr>
          <w:color w:val="auto"/>
        </w:rPr>
        <w:t>4.1. Организация обязана:</w:t>
      </w:r>
    </w:p>
    <w:p w:rsidR="00AB4338" w:rsidRDefault="002409D7">
      <w:pPr>
        <w:ind w:firstLine="540"/>
        <w:jc w:val="both"/>
      </w:pPr>
      <w:r>
        <w:t>– соблюдать законодательство Российской Федерации, общепризнанные принципы и нормы международного права, касающиеся сферы его деятельности, а также нормы, предусмотренные его Уставом и иными учредительными документами;</w:t>
      </w:r>
    </w:p>
    <w:p w:rsidR="00AB4338" w:rsidRDefault="002409D7">
      <w:pPr>
        <w:ind w:firstLine="540"/>
        <w:jc w:val="both"/>
      </w:pPr>
      <w:r>
        <w:t>– ежегодно публиковать отчёт об использовании своего имущества или обеспечивать доступность ознакомления с указанным отчётом;</w:t>
      </w:r>
    </w:p>
    <w:p w:rsidR="00AB4338" w:rsidRDefault="002409D7">
      <w:pPr>
        <w:ind w:firstLine="540"/>
        <w:jc w:val="both"/>
      </w:pPr>
      <w:r>
        <w:t>– ежегодно информировать орган, принявший решение о государственной регистрации Организации, о продолжении своей деятельности с указанием действительного места нахождения постоянно действующего руководящего органа, его наименования и данных о руководителях общественного объединения в объёме сведений, включаемых в единый государственный реестр юридических лиц;</w:t>
      </w:r>
    </w:p>
    <w:p w:rsidR="00AB4338" w:rsidRDefault="002409D7">
      <w:pPr>
        <w:ind w:firstLine="540"/>
        <w:jc w:val="both"/>
      </w:pPr>
      <w:r>
        <w:t xml:space="preserve">– представлять по запросу органа, принимающего решения о государственной регистрации общественных объединений, решения руководящих органов и должностных </w:t>
      </w:r>
      <w:r>
        <w:lastRenderedPageBreak/>
        <w:t>лиц общественного объединения, а также годовые и квартальные отчёты о своей деятельности в объёме сведений, представляемых в налоговые органы;</w:t>
      </w:r>
    </w:p>
    <w:p w:rsidR="00AB4338" w:rsidRDefault="002409D7">
      <w:pPr>
        <w:pStyle w:val="aa"/>
        <w:spacing w:before="0" w:after="0"/>
        <w:jc w:val="both"/>
      </w:pPr>
      <w:r>
        <w:t xml:space="preserve">         </w:t>
      </w:r>
      <w:r>
        <w:rPr>
          <w:color w:val="auto"/>
        </w:rPr>
        <w:t>– допускать представителей органа, принимающего решения о государственной регистрации общественных объединений, на проводимые Организацией мероприятия;</w:t>
      </w:r>
    </w:p>
    <w:p w:rsidR="00AB4338" w:rsidRDefault="002409D7">
      <w:pPr>
        <w:ind w:firstLine="540"/>
        <w:jc w:val="both"/>
      </w:pPr>
      <w:r>
        <w:t>– оказывать содействие представителям органа, принимающего решения о государственной регистрации общественных объединений, в ознакомлении с деятельностью Организации в связи с достижением уставных целей и соблюдением законодательства Российской Федерации;</w:t>
      </w:r>
    </w:p>
    <w:p w:rsidR="00AB4338" w:rsidRDefault="002409D7">
      <w:pPr>
        <w:ind w:firstLine="540"/>
        <w:jc w:val="both"/>
      </w:pPr>
      <w:bookmarkStart w:id="1" w:name="p407"/>
      <w:bookmarkEnd w:id="1"/>
      <w:r>
        <w:t>– в случае получения денежных средств и иного имущества от иностранных источников, информировать федеральный орган государственной регистрации об их объёме, о целях расходования этих денежных средств и использования иного имущества и об их фактическом расходовании и использовании по форме и в сроки, которые установлены уполномоченным федеральным органом исполнительной власти;</w:t>
      </w:r>
    </w:p>
    <w:p w:rsidR="00AB4338" w:rsidRDefault="002409D7">
      <w:pPr>
        <w:ind w:firstLine="540"/>
        <w:jc w:val="both"/>
      </w:pPr>
      <w:r>
        <w:t>Организация также обязана в трёхдневный срок информировать орган, принявший решение о государственной регистрации, об изменении следующих сведений:</w:t>
      </w:r>
    </w:p>
    <w:p w:rsidR="00AB4338" w:rsidRDefault="002409D7">
      <w:pPr>
        <w:pStyle w:val="aa"/>
        <w:spacing w:before="0" w:after="0"/>
        <w:ind w:firstLine="540"/>
        <w:jc w:val="both"/>
      </w:pPr>
      <w:r>
        <w:t>– полного и сокращённого наименования, организационно-правовой формы;</w:t>
      </w:r>
    </w:p>
    <w:p w:rsidR="00AB4338" w:rsidRDefault="002409D7">
      <w:pPr>
        <w:pStyle w:val="aa"/>
        <w:spacing w:before="0" w:after="0"/>
        <w:ind w:firstLine="540"/>
        <w:jc w:val="both"/>
      </w:pPr>
      <w:r>
        <w:t>– юридического адреса в пределах места нахождения юридического лица;</w:t>
      </w:r>
    </w:p>
    <w:p w:rsidR="00AB4338" w:rsidRDefault="002409D7">
      <w:pPr>
        <w:pStyle w:val="aa"/>
        <w:spacing w:before="0" w:after="0"/>
        <w:ind w:firstLine="540"/>
        <w:jc w:val="both"/>
      </w:pPr>
      <w:r>
        <w:t>– адреса электронной почты (при указании таких сведений в заявлении о государственной регистрации);</w:t>
      </w:r>
    </w:p>
    <w:p w:rsidR="00AB4338" w:rsidRDefault="002409D7">
      <w:pPr>
        <w:pStyle w:val="aa"/>
        <w:spacing w:before="0" w:after="0"/>
        <w:ind w:firstLine="540"/>
        <w:jc w:val="both"/>
      </w:pPr>
      <w:r>
        <w:t>– о принятии решения об изменении места нахождения;</w:t>
      </w:r>
    </w:p>
    <w:p w:rsidR="00AB4338" w:rsidRDefault="002409D7">
      <w:pPr>
        <w:pStyle w:val="aa"/>
        <w:spacing w:before="0" w:after="0"/>
        <w:ind w:firstLine="540"/>
        <w:jc w:val="both"/>
      </w:pPr>
      <w:r>
        <w:t xml:space="preserve">– о нахождении в процессе ликвидации; </w:t>
      </w:r>
    </w:p>
    <w:p w:rsidR="00AB4338" w:rsidRDefault="002409D7">
      <w:pPr>
        <w:pStyle w:val="aa"/>
        <w:spacing w:before="0" w:after="0"/>
        <w:ind w:firstLine="540"/>
        <w:jc w:val="both"/>
      </w:pPr>
      <w:r>
        <w:t>– о возбуждении производства по делу о банкротстве Организации и проводимых в этой связи процедурах;</w:t>
      </w:r>
    </w:p>
    <w:p w:rsidR="00AB4338" w:rsidRDefault="002409D7">
      <w:pPr>
        <w:pStyle w:val="aa"/>
        <w:spacing w:before="0" w:after="0"/>
        <w:ind w:firstLine="540"/>
        <w:jc w:val="both"/>
      </w:pPr>
      <w:r>
        <w:t>–  об изменении фамилии, имени, отчества и должности лица, имеющего право без доверенности действовать от имени Организации, а также изменения паспортных данных такого лица или данных иных документов, удостоверяющих личность в соответствии с законодательством Российской Федерации, и идентификационного номера налогоплательщика при его наличии;</w:t>
      </w:r>
    </w:p>
    <w:p w:rsidR="00AB4338" w:rsidRDefault="002409D7">
      <w:pPr>
        <w:pStyle w:val="aa"/>
        <w:spacing w:before="0" w:after="0"/>
        <w:ind w:firstLine="540"/>
        <w:jc w:val="both"/>
      </w:pPr>
      <w:r>
        <w:t>– об изменении  сведений о филиалах и представительствах Организации;</w:t>
      </w:r>
    </w:p>
    <w:p w:rsidR="00AB4338" w:rsidRDefault="002409D7">
      <w:pPr>
        <w:pStyle w:val="aa"/>
        <w:spacing w:before="0" w:after="0"/>
        <w:ind w:firstLine="540"/>
        <w:jc w:val="both"/>
      </w:pPr>
      <w:r>
        <w:t>– об изменении идентификационного номера налогоплательщика, кода причины и дата постановки на учёт Организации в налоговом органе;</w:t>
      </w:r>
    </w:p>
    <w:p w:rsidR="00AB4338" w:rsidRDefault="002409D7">
      <w:pPr>
        <w:pStyle w:val="aa"/>
        <w:spacing w:before="0" w:after="0"/>
        <w:ind w:firstLine="540"/>
        <w:jc w:val="both"/>
      </w:pPr>
      <w:r>
        <w:t>– об изменении кодов по Общероссийскому классификатору видов экономической деятельности;</w:t>
      </w:r>
    </w:p>
    <w:p w:rsidR="00AB4338" w:rsidRDefault="002409D7">
      <w:pPr>
        <w:pStyle w:val="aa"/>
        <w:spacing w:before="0" w:after="0"/>
        <w:ind w:firstLine="540"/>
        <w:jc w:val="both"/>
      </w:pPr>
      <w:r>
        <w:t>– об изменении номеров и дат регистрации юридического лица в качестве страхователя в территориальном органе Пенсионного фонда Российской Федерации и в исполнительном органе Фонда социального страхования Российской Федерации;</w:t>
      </w:r>
    </w:p>
    <w:p w:rsidR="00AB4338" w:rsidRDefault="002409D7">
      <w:pPr>
        <w:pStyle w:val="aa"/>
        <w:spacing w:before="0" w:after="0"/>
        <w:ind w:firstLine="540"/>
        <w:jc w:val="both"/>
        <w:rPr>
          <w:b/>
        </w:rPr>
      </w:pPr>
      <w:r>
        <w:t>– о нахождении в процессе реорганизации.</w:t>
      </w:r>
    </w:p>
    <w:p w:rsidR="00AB4338" w:rsidRDefault="00AB4338">
      <w:pPr>
        <w:jc w:val="both"/>
        <w:rPr>
          <w:b/>
        </w:rPr>
      </w:pPr>
    </w:p>
    <w:p w:rsidR="00AB4338" w:rsidRDefault="002409D7">
      <w:pPr>
        <w:jc w:val="both"/>
        <w:rPr>
          <w:b/>
        </w:rPr>
      </w:pPr>
      <w:r>
        <w:rPr>
          <w:b/>
        </w:rPr>
        <w:t>5. Члены Организации имеют права и обязанности</w:t>
      </w:r>
    </w:p>
    <w:p w:rsidR="00AB4338" w:rsidRDefault="00AB4338">
      <w:pPr>
        <w:ind w:firstLine="709"/>
        <w:jc w:val="both"/>
        <w:rPr>
          <w:b/>
        </w:rPr>
      </w:pPr>
    </w:p>
    <w:p w:rsidR="00AB4338" w:rsidRDefault="002409D7">
      <w:pPr>
        <w:ind w:firstLine="709"/>
        <w:jc w:val="both"/>
      </w:pPr>
      <w:r>
        <w:t>5.1. Членство в Организации и выход из неё являются добровольными. Порядок приёма в члены Организации и исключения из числа членов устанавливается «Положением о членстве», утверждаемым Правлением Организации.</w:t>
      </w:r>
    </w:p>
    <w:p w:rsidR="00AB4338" w:rsidRDefault="002409D7">
      <w:pPr>
        <w:pStyle w:val="aa"/>
        <w:spacing w:before="0" w:after="0"/>
        <w:ind w:firstLine="709"/>
        <w:jc w:val="both"/>
        <w:rPr>
          <w:color w:val="auto"/>
        </w:rPr>
      </w:pPr>
      <w:r>
        <w:t>5.2. Членами Организации могут быть граждане России</w:t>
      </w:r>
      <w:r>
        <w:rPr>
          <w:color w:val="auto"/>
        </w:rPr>
        <w:t>, подготовленные к профессиональной литературной деятельности, на практике проявившие свои литературные способности как авторы или переводчики, выпустившие печатные, или реализовавшие на сцене, в кино, на телевидении и радио прозаические, поэтические, драматургические, публицистические, литературно-критические, литературоведческие работы или литературные сценарии</w:t>
      </w:r>
      <w:r>
        <w:t xml:space="preserve">, </w:t>
      </w:r>
      <w:r>
        <w:rPr>
          <w:color w:val="auto"/>
        </w:rPr>
        <w:t>признающие цели Организации и выполняющие требования настоящего Устава.</w:t>
      </w:r>
    </w:p>
    <w:p w:rsidR="00AB4338" w:rsidRDefault="002409D7">
      <w:pPr>
        <w:pStyle w:val="aa"/>
        <w:spacing w:before="0" w:after="0"/>
        <w:ind w:firstLine="709"/>
        <w:jc w:val="both"/>
      </w:pPr>
      <w:r>
        <w:rPr>
          <w:color w:val="auto"/>
        </w:rPr>
        <w:t>Иностранные граждане и лица без гражданст</w:t>
      </w:r>
      <w:r>
        <w:rPr>
          <w:color w:val="auto"/>
          <w:highlight w:val="white"/>
        </w:rPr>
        <w:t>ва, н</w:t>
      </w:r>
      <w:r>
        <w:rPr>
          <w:color w:val="auto"/>
        </w:rPr>
        <w:t>аходящиеся в Российской Федерации,</w:t>
      </w:r>
      <w:r>
        <w:rPr>
          <w:color w:val="ED7D31"/>
        </w:rPr>
        <w:t xml:space="preserve"> </w:t>
      </w:r>
      <w:r>
        <w:rPr>
          <w:color w:val="auto"/>
        </w:rPr>
        <w:t xml:space="preserve">создавшие литературные произведения на русском или ином другом языке </w:t>
      </w:r>
      <w:r>
        <w:rPr>
          <w:color w:val="auto"/>
        </w:rPr>
        <w:lastRenderedPageBreak/>
        <w:t>народов Российской Федерации, могут быть членами Организации, за исключением случаев, установленных международными договорами Российской Федерации или федеральными законами и вступают в члены Организации на общих основаниях.</w:t>
      </w:r>
    </w:p>
    <w:p w:rsidR="00AB4338" w:rsidRDefault="002409D7">
      <w:pPr>
        <w:pStyle w:val="ConsPlusNormal"/>
        <w:widowControl/>
        <w:ind w:firstLine="540"/>
        <w:jc w:val="both"/>
      </w:pPr>
      <w:r>
        <w:rPr>
          <w:rFonts w:ascii="Times New Roman" w:hAnsi="Times New Roman" w:cs="Times New Roman"/>
          <w:sz w:val="24"/>
          <w:szCs w:val="24"/>
        </w:rPr>
        <w:t>Органы государственной власти и органы местного самоуправления не могут быть членами Организации.</w:t>
      </w:r>
    </w:p>
    <w:p w:rsidR="00AB4338" w:rsidRDefault="002409D7">
      <w:pPr>
        <w:ind w:firstLine="709"/>
        <w:jc w:val="both"/>
      </w:pPr>
      <w:r>
        <w:t xml:space="preserve"> 5.3. Прием в члены Организации осуществляется при соответствии профессиональным требованиям на основании поданного вступающим личного заявления, с последующим рассмотрением в региональной организации и утверждением Приемной комиссией Организации. Численный и персональный состав Приёмной комиссии определяется и утверждается Правлением Организации. </w:t>
      </w:r>
      <w:r>
        <w:rPr>
          <w:highlight w:val="white"/>
        </w:rPr>
        <w:t>В случаях, когда кандидат на момент рассмотрения заявления не имеет постоянной прописки (военнослужащие, беженцы и др.), а также в порядке исключения в отдельных случаях документы о приёме  могут быть рассмотрены на заседании рабочего секретариата, с временной постановкой писателя на учёт при центральном аппарате СП России.</w:t>
      </w:r>
    </w:p>
    <w:p w:rsidR="00AB4338" w:rsidRDefault="002409D7">
      <w:pPr>
        <w:ind w:firstLine="709"/>
        <w:jc w:val="both"/>
      </w:pPr>
      <w:r>
        <w:t>5.4. Лица, принятые в Организацию, уплачивают вступительный и ежегодные членские взносы. Им выдается членский билет.</w:t>
      </w:r>
    </w:p>
    <w:p w:rsidR="00AB4338" w:rsidRDefault="002409D7">
      <w:pPr>
        <w:ind w:firstLine="709"/>
        <w:jc w:val="both"/>
        <w:rPr>
          <w:shd w:val="clear" w:color="auto" w:fill="FFFFFF"/>
        </w:rPr>
      </w:pPr>
      <w:r>
        <w:t xml:space="preserve">Размер и порядок внесения вступительных взносов определяется Правлением Организации. Размер  и порядок уплаты членских взносов определяется правлениями региональных организаций с учётом местных условий. </w:t>
      </w:r>
    </w:p>
    <w:p w:rsidR="00AB4338" w:rsidRDefault="002409D7">
      <w:pPr>
        <w:ind w:firstLine="709"/>
      </w:pPr>
      <w:r>
        <w:rPr>
          <w:shd w:val="clear" w:color="auto" w:fill="FFFFFF"/>
        </w:rPr>
        <w:t>Вступающий является членом Организации (приобретает права и обязанности члена Организации) со дня утверждения на заседании Приёмной комиссии Организации и уплаты им вступительного взноса.</w:t>
      </w:r>
    </w:p>
    <w:p w:rsidR="00AB4338" w:rsidRDefault="002409D7">
      <w:pPr>
        <w:ind w:firstLine="709"/>
        <w:jc w:val="both"/>
      </w:pPr>
      <w:r>
        <w:t>5.5. Выход из членов Организации свободный.</w:t>
      </w:r>
    </w:p>
    <w:p w:rsidR="00AB4338" w:rsidRDefault="002409D7">
      <w:pPr>
        <w:ind w:firstLine="709"/>
        <w:jc w:val="both"/>
      </w:pPr>
      <w:r>
        <w:t>Выход из членов Организации осуществляется на основании письменного заявления, подаваемого в Правление Организации.</w:t>
      </w:r>
    </w:p>
    <w:p w:rsidR="00AB4338" w:rsidRDefault="002409D7">
      <w:pPr>
        <w:ind w:firstLine="709"/>
        <w:jc w:val="both"/>
        <w:rPr>
          <w:highlight w:val="white"/>
        </w:rPr>
      </w:pPr>
      <w:r>
        <w:t>5.6. Член Организации может быть исключён из Организации по решению Правления Организации за:</w:t>
      </w:r>
    </w:p>
    <w:p w:rsidR="00AB4338" w:rsidRDefault="002409D7">
      <w:pPr>
        <w:ind w:firstLine="709"/>
        <w:jc w:val="both"/>
      </w:pPr>
      <w:r>
        <w:rPr>
          <w:highlight w:val="white"/>
        </w:rPr>
        <w:t>– несоблюдение требований и/или неоднократные грубые нарушения Устава Организации;</w:t>
      </w:r>
    </w:p>
    <w:p w:rsidR="00AB4338" w:rsidRDefault="002409D7">
      <w:pPr>
        <w:ind w:firstLine="709"/>
        <w:jc w:val="both"/>
      </w:pPr>
      <w:r>
        <w:t>– невыполнение решений руководящих органов Организации, принятых в пределах установленной настоящим Уставом компетенции;</w:t>
      </w:r>
    </w:p>
    <w:p w:rsidR="00AB4338" w:rsidRDefault="002409D7">
      <w:pPr>
        <w:ind w:firstLine="709"/>
      </w:pPr>
      <w:r>
        <w:t>– утрату связи с региональной организацией;</w:t>
      </w:r>
    </w:p>
    <w:p w:rsidR="00AB4338" w:rsidRDefault="002409D7">
      <w:pPr>
        <w:ind w:firstLine="709"/>
        <w:jc w:val="both"/>
        <w:rPr>
          <w:highlight w:val="white"/>
        </w:rPr>
      </w:pPr>
      <w:r>
        <w:t>– действия, порочащие Организацию;</w:t>
      </w:r>
    </w:p>
    <w:p w:rsidR="00AB4338" w:rsidRDefault="002409D7">
      <w:pPr>
        <w:ind w:firstLine="709"/>
        <w:jc w:val="both"/>
      </w:pPr>
      <w:r>
        <w:rPr>
          <w:highlight w:val="white"/>
        </w:rPr>
        <w:t>- в случае отзыва всех трёх рекомендаций о приёме в СП России и решения общего собрания региональной писательской организации, производившей приём в Союз писателей России.</w:t>
      </w:r>
    </w:p>
    <w:p w:rsidR="00AB4338" w:rsidRDefault="002409D7">
      <w:pPr>
        <w:ind w:firstLine="709"/>
        <w:jc w:val="both"/>
      </w:pPr>
      <w:r>
        <w:t xml:space="preserve">5.7. Члены Организации имеют равные права и обязанности. </w:t>
      </w:r>
    </w:p>
    <w:p w:rsidR="00AB4338" w:rsidRDefault="002409D7">
      <w:pPr>
        <w:ind w:firstLine="709"/>
        <w:jc w:val="both"/>
      </w:pPr>
      <w:r>
        <w:t>5.8. Члены Организации имеют право:</w:t>
      </w:r>
    </w:p>
    <w:p w:rsidR="00AB4338" w:rsidRDefault="002409D7">
      <w:pPr>
        <w:ind w:firstLine="709"/>
        <w:jc w:val="both"/>
      </w:pPr>
      <w:r>
        <w:t>– избирать и быть избранными в руководящие и контрольно-ревизионный органы Организации;</w:t>
      </w:r>
    </w:p>
    <w:p w:rsidR="00AB4338" w:rsidRDefault="002409D7">
      <w:pPr>
        <w:ind w:firstLine="709"/>
        <w:jc w:val="both"/>
      </w:pPr>
      <w:r>
        <w:t>– получать информацию о деятельности Организации и знакомиться с ее бухгалтерской и иной  документацией, путём подачи соответствующего запроса в Правление Организации;</w:t>
      </w:r>
    </w:p>
    <w:p w:rsidR="00AB4338" w:rsidRDefault="002409D7">
      <w:pPr>
        <w:ind w:firstLine="709"/>
        <w:jc w:val="both"/>
      </w:pPr>
      <w:r>
        <w:t>– обжаловать решения органов Организации, влекущие гражданско-правовые последствия, в случаях и в порядке, которые предусмотрены законом;</w:t>
      </w:r>
    </w:p>
    <w:p w:rsidR="00AB4338" w:rsidRDefault="002409D7">
      <w:pPr>
        <w:ind w:firstLine="709"/>
        <w:jc w:val="both"/>
      </w:pPr>
      <w:r>
        <w:t>– вносить предложения во все органы Организации по вопросам их деятельности;</w:t>
      </w:r>
    </w:p>
    <w:p w:rsidR="00AB4338" w:rsidRDefault="002409D7">
      <w:pPr>
        <w:ind w:firstLine="709"/>
        <w:jc w:val="both"/>
      </w:pPr>
      <w:r>
        <w:t>– на равных началах с другими членами Организации безвозмездно пользоваться оказываемыми ею услугами;</w:t>
      </w:r>
    </w:p>
    <w:p w:rsidR="00AB4338" w:rsidRDefault="002409D7">
      <w:pPr>
        <w:ind w:firstLine="709"/>
        <w:jc w:val="both"/>
      </w:pPr>
      <w:r>
        <w:t>– участвовать в работе Организации по основным направлениям её деятельности с учетом опыта, возраста, состояния  здоровья и других причин;</w:t>
      </w:r>
    </w:p>
    <w:p w:rsidR="00AB4338" w:rsidRDefault="002409D7">
      <w:pPr>
        <w:ind w:firstLine="709"/>
        <w:jc w:val="both"/>
      </w:pPr>
      <w:r>
        <w:t>– получать всестороннее посильное содействие и помощь со стороны Организации;</w:t>
      </w:r>
    </w:p>
    <w:p w:rsidR="00AB4338" w:rsidRDefault="002409D7">
      <w:pPr>
        <w:ind w:firstLine="709"/>
        <w:jc w:val="both"/>
      </w:pPr>
      <w:r>
        <w:lastRenderedPageBreak/>
        <w:t>– свободно обсуждать все вопросы, связанные с деятельностью Организации, за исключением сообщённых в качестве конфиденциальных;</w:t>
      </w:r>
    </w:p>
    <w:p w:rsidR="00AB4338" w:rsidRDefault="002409D7">
      <w:pPr>
        <w:ind w:firstLine="709"/>
        <w:jc w:val="both"/>
      </w:pPr>
      <w:r>
        <w:t>– представлять свои программы, проекты, исследования для получения поддержки Организации;</w:t>
      </w:r>
    </w:p>
    <w:p w:rsidR="00AB4338" w:rsidRDefault="002409D7">
      <w:pPr>
        <w:ind w:firstLine="709"/>
        <w:jc w:val="both"/>
      </w:pPr>
      <w:r>
        <w:t>– вносить добровольные вклады и делать безвозмездные отчисления в Организацию как в денежном, так и в материальном выражении;</w:t>
      </w:r>
    </w:p>
    <w:p w:rsidR="00AB4338" w:rsidRDefault="002409D7">
      <w:pPr>
        <w:ind w:firstLine="709"/>
        <w:jc w:val="both"/>
      </w:pPr>
      <w:r>
        <w:t>– состоять в любой другой творческой организации, общественном объединении, чья деятельность не противоречит Уставу Организации</w:t>
      </w:r>
      <w:r>
        <w:rPr>
          <w:highlight w:val="white"/>
        </w:rPr>
        <w:t>, сосредоточив усилия на работе в Союзе писателей России;</w:t>
      </w:r>
    </w:p>
    <w:p w:rsidR="00AB4338" w:rsidRDefault="002409D7">
      <w:pPr>
        <w:ind w:firstLine="709"/>
        <w:jc w:val="both"/>
      </w:pPr>
      <w:r>
        <w:t>– свободно выйти из числа членов Организации.</w:t>
      </w:r>
    </w:p>
    <w:p w:rsidR="00AB4338" w:rsidRDefault="002409D7">
      <w:pPr>
        <w:ind w:firstLine="709"/>
        <w:jc w:val="both"/>
      </w:pPr>
      <w:r>
        <w:t>5.9. Члены Организации обязаны:</w:t>
      </w:r>
    </w:p>
    <w:p w:rsidR="00AB4338" w:rsidRDefault="002409D7">
      <w:pPr>
        <w:ind w:firstLine="709"/>
        <w:jc w:val="both"/>
      </w:pPr>
      <w:r>
        <w:t>–  по мере сил и возможностей участвовать в деятельности Организации;</w:t>
      </w:r>
    </w:p>
    <w:p w:rsidR="00AB4338" w:rsidRDefault="002409D7">
      <w:pPr>
        <w:pStyle w:val="aa"/>
        <w:spacing w:before="0" w:after="0"/>
        <w:ind w:firstLine="708"/>
      </w:pPr>
      <w:r>
        <w:t>–</w:t>
      </w:r>
      <w:r>
        <w:rPr>
          <w:color w:val="auto"/>
        </w:rPr>
        <w:t xml:space="preserve"> соблюдать Устав Организации;</w:t>
      </w:r>
    </w:p>
    <w:p w:rsidR="00AB4338" w:rsidRDefault="002409D7">
      <w:pPr>
        <w:ind w:firstLine="709"/>
        <w:jc w:val="both"/>
      </w:pPr>
      <w:r>
        <w:t>– не совершать действия, заведомо направленные на причинение вреда Организации;</w:t>
      </w:r>
    </w:p>
    <w:p w:rsidR="00AB4338" w:rsidRDefault="002409D7">
      <w:pPr>
        <w:ind w:firstLine="709"/>
        <w:jc w:val="both"/>
      </w:pPr>
      <w:r>
        <w:t>– не совершать действия (не допускать бездействия), которые существенно затрудняют или делают невозможным достижение целей, ради которых создана Организация;</w:t>
      </w:r>
    </w:p>
    <w:p w:rsidR="00AB4338" w:rsidRDefault="002409D7">
      <w:pPr>
        <w:ind w:firstLine="709"/>
      </w:pPr>
      <w:r>
        <w:t>– участвовать в принятии решений, без которых Организация не может продолжать свою деятельность в соответствии с уставными целями, если его участие необходимо для принятия таких решений;</w:t>
      </w:r>
    </w:p>
    <w:p w:rsidR="00AB4338" w:rsidRDefault="002409D7">
      <w:pPr>
        <w:ind w:firstLine="709"/>
      </w:pPr>
      <w:r>
        <w:t>– не разглашать конфиденциальную информацию о деятельности Организации;</w:t>
      </w:r>
    </w:p>
    <w:p w:rsidR="00AB4338" w:rsidRDefault="002409D7">
      <w:pPr>
        <w:pStyle w:val="aa"/>
        <w:spacing w:before="0" w:after="0"/>
      </w:pPr>
      <w:r>
        <w:tab/>
      </w:r>
      <w:r>
        <w:tab/>
        <w:t>– не состоять в руководящих органах иных профессиональных объединениях писателей, в структуры которых не входит Организация;</w:t>
      </w:r>
    </w:p>
    <w:p w:rsidR="00AB4338" w:rsidRDefault="002409D7">
      <w:pPr>
        <w:ind w:firstLine="709"/>
        <w:jc w:val="both"/>
      </w:pPr>
      <w:r>
        <w:t>– уплатить вступительный взнос и регулярно платить членские взносы в порядке и размере, установленном в</w:t>
      </w:r>
      <w:r>
        <w:rPr>
          <w:color w:val="FFC000"/>
        </w:rPr>
        <w:t xml:space="preserve"> </w:t>
      </w:r>
      <w:r>
        <w:t>Организации;</w:t>
      </w:r>
    </w:p>
    <w:p w:rsidR="00AB4338" w:rsidRDefault="002409D7">
      <w:pPr>
        <w:ind w:firstLine="709"/>
        <w:jc w:val="both"/>
      </w:pPr>
      <w:r>
        <w:t>– выполнять решения руководящих органов Организации, принятые в рамках их компетенции.</w:t>
      </w:r>
    </w:p>
    <w:p w:rsidR="00AB4338" w:rsidRDefault="002409D7">
      <w:pPr>
        <w:ind w:firstLine="709"/>
        <w:jc w:val="both"/>
        <w:rPr>
          <w:highlight w:val="white"/>
        </w:rPr>
      </w:pPr>
      <w:r>
        <w:t>5.10. Членство в Организации неотчуждаемо. Осуществление прав члена Организации не может быть передано другому лицу.</w:t>
      </w:r>
    </w:p>
    <w:p w:rsidR="00AB4338" w:rsidRDefault="002409D7">
      <w:pPr>
        <w:ind w:firstLine="709"/>
        <w:jc w:val="both"/>
        <w:rPr>
          <w:color w:val="ED7D31"/>
          <w:highlight w:val="white"/>
        </w:rPr>
      </w:pPr>
      <w:r>
        <w:rPr>
          <w:highlight w:val="white"/>
        </w:rPr>
        <w:t>5.11. Решение об исключении из членов Организации принимается на заседании Приемной комиссии и утверждается Пленумом. Решение доводится до руководителя соответствующей региональной организации. До исключённого решение доводится руководством региональной организации с объяснением причин.</w:t>
      </w:r>
    </w:p>
    <w:p w:rsidR="00AB4338" w:rsidRDefault="00AB4338">
      <w:pPr>
        <w:jc w:val="both"/>
        <w:rPr>
          <w:color w:val="ED7D31"/>
          <w:highlight w:val="white"/>
        </w:rPr>
      </w:pPr>
    </w:p>
    <w:p w:rsidR="00AB4338" w:rsidRDefault="002409D7">
      <w:pPr>
        <w:jc w:val="both"/>
        <w:rPr>
          <w:b/>
        </w:rPr>
      </w:pPr>
      <w:r>
        <w:rPr>
          <w:b/>
        </w:rPr>
        <w:t>6. Структура, руководящие и контролирующие органы Организации</w:t>
      </w:r>
    </w:p>
    <w:p w:rsidR="00AB4338" w:rsidRDefault="00AB4338">
      <w:pPr>
        <w:ind w:firstLine="709"/>
        <w:jc w:val="both"/>
        <w:rPr>
          <w:b/>
        </w:rPr>
      </w:pPr>
    </w:p>
    <w:p w:rsidR="00AB4338" w:rsidRDefault="002409D7">
      <w:pPr>
        <w:ind w:firstLine="709"/>
      </w:pPr>
      <w:r>
        <w:t>6.1. Структуру Организации составляют его региональные отделения, создаваемые в порядке, установленном законодательством Российской Федерации, на её территории. Региональные отделения Организации действуют на основании Устава Организации и на основании собственных Уставов, основные принципы которых не противоречат Уставу Организации. Высшим органом регионального отделения Организации является Общее собрание. Для региональных отделений с численностью более пятисот  членов,</w:t>
      </w:r>
      <w:r>
        <w:rPr>
          <w:highlight w:val="white"/>
        </w:rPr>
        <w:t xml:space="preserve"> а также  расположенных на значительных по расстояниям и площади территориям, </w:t>
      </w:r>
      <w:r>
        <w:t>высшим органом может являться конференция.</w:t>
      </w:r>
    </w:p>
    <w:p w:rsidR="00AB4338" w:rsidRDefault="002409D7">
      <w:pPr>
        <w:ind w:firstLine="709"/>
        <w:jc w:val="both"/>
      </w:pPr>
      <w:r>
        <w:t>6 2. Высшим руководящим органом Организации является Съезд.</w:t>
      </w:r>
    </w:p>
    <w:p w:rsidR="00AB4338" w:rsidRDefault="002409D7">
      <w:pPr>
        <w:ind w:firstLine="709"/>
        <w:jc w:val="both"/>
      </w:pPr>
      <w:bookmarkStart w:id="2" w:name="_Hlk118282778"/>
      <w:r>
        <w:t>6.3. Съезд созывается не реже одного раза в пять лет. Съезд правомочен принимать решения при присутствии на нем более 50% состава избранных делегатов, представляющих не менее чем половину региональных отделений.</w:t>
      </w:r>
    </w:p>
    <w:p w:rsidR="00AB4338" w:rsidRDefault="002409D7">
      <w:pPr>
        <w:ind w:firstLine="709"/>
        <w:jc w:val="both"/>
      </w:pPr>
      <w:r>
        <w:t>Внеочередные Съезды собираются по решению Правления, по требованию Ревизионной комиссии или по требованию 1/2 региональных отделений.</w:t>
      </w:r>
    </w:p>
    <w:p w:rsidR="00AB4338" w:rsidRDefault="002409D7">
      <w:pPr>
        <w:ind w:firstLine="709"/>
        <w:jc w:val="both"/>
      </w:pPr>
      <w:r>
        <w:lastRenderedPageBreak/>
        <w:t>Съезд правомочен решать любые вопросы, относящиеся к деятельности Организации.</w:t>
      </w:r>
    </w:p>
    <w:p w:rsidR="00AB4338" w:rsidRDefault="002409D7">
      <w:pPr>
        <w:ind w:firstLine="540"/>
        <w:jc w:val="both"/>
      </w:pPr>
      <w:r>
        <w:t xml:space="preserve">   6.4. Основная функция высшего органа управления Организацией – обеспечение соблюдения целей, в интересах которых была создана  Организация.</w:t>
      </w:r>
    </w:p>
    <w:p w:rsidR="00AB4338" w:rsidRDefault="002409D7">
      <w:pPr>
        <w:ind w:firstLine="540"/>
      </w:pPr>
      <w:bookmarkStart w:id="3" w:name="_Hlk118282997"/>
      <w:bookmarkEnd w:id="2"/>
      <w:r>
        <w:t xml:space="preserve">   6.5. К исключительной компетенции Съезда относится:</w:t>
      </w:r>
    </w:p>
    <w:p w:rsidR="00AB4338" w:rsidRDefault="002409D7">
      <w:pPr>
        <w:ind w:firstLine="540"/>
        <w:jc w:val="both"/>
      </w:pPr>
      <w:r>
        <w:t>–</w:t>
      </w:r>
      <w:r>
        <w:rPr>
          <w:color w:val="FF0000"/>
        </w:rPr>
        <w:t xml:space="preserve"> </w:t>
      </w:r>
      <w:r>
        <w:t>определение приоритетных направлений деятельности Организации, принципов образования и использования её имущества;</w:t>
      </w:r>
    </w:p>
    <w:p w:rsidR="00AB4338" w:rsidRDefault="002409D7">
      <w:pPr>
        <w:ind w:firstLine="540"/>
        <w:jc w:val="both"/>
      </w:pPr>
      <w:r>
        <w:t>– утверждение и изменение Устава Организации;</w:t>
      </w:r>
    </w:p>
    <w:p w:rsidR="00AB4338" w:rsidRDefault="002409D7">
      <w:pPr>
        <w:ind w:firstLine="540"/>
        <w:jc w:val="both"/>
      </w:pPr>
      <w:r>
        <w:t>– определение порядка приёма в члены Организации и исключения из числа её членов, кроме случаев, если такой порядок определён законом;</w:t>
      </w:r>
    </w:p>
    <w:p w:rsidR="00AB4338" w:rsidRDefault="002409D7">
      <w:pPr>
        <w:ind w:firstLine="540"/>
        <w:jc w:val="both"/>
      </w:pPr>
      <w:r>
        <w:t>– образование (избрание) постоянно действующего коллегиального исполнительного органа – Правления Организации в составе 51 человека и досрочное прекращение его полномочий;</w:t>
      </w:r>
    </w:p>
    <w:p w:rsidR="00AB4338" w:rsidRDefault="002409D7">
      <w:pPr>
        <w:ind w:firstLine="540"/>
        <w:jc w:val="both"/>
      </w:pPr>
      <w:r>
        <w:t>– избрание кандидатов в члены Правления в количестве 5 (пяти) человек;</w:t>
      </w:r>
    </w:p>
    <w:p w:rsidR="00AB4338" w:rsidRDefault="002409D7">
      <w:pPr>
        <w:ind w:firstLine="540"/>
        <w:jc w:val="both"/>
      </w:pPr>
      <w:r>
        <w:t>– избрание Председателя Правления и досрочное прекращение его полномочий;</w:t>
      </w:r>
    </w:p>
    <w:p w:rsidR="00AB4338" w:rsidRDefault="002409D7">
      <w:pPr>
        <w:ind w:firstLine="540"/>
        <w:jc w:val="both"/>
      </w:pPr>
      <w:r>
        <w:t>– избрание Первого секретаря Правления Организации и досрочное прекращение его полномочий;</w:t>
      </w:r>
    </w:p>
    <w:p w:rsidR="00AB4338" w:rsidRDefault="002409D7">
      <w:pPr>
        <w:ind w:firstLine="540"/>
        <w:jc w:val="both"/>
      </w:pPr>
      <w:r>
        <w:t>– избрание ревизионной комиссии Организации;</w:t>
      </w:r>
    </w:p>
    <w:p w:rsidR="00AB4338" w:rsidRDefault="002409D7">
      <w:pPr>
        <w:ind w:firstLine="540"/>
        <w:jc w:val="both"/>
        <w:rPr>
          <w:color w:val="C00000"/>
        </w:rPr>
      </w:pPr>
      <w:r>
        <w:t>– избрание председателя Высшего творческого совета Организации;</w:t>
      </w:r>
    </w:p>
    <w:p w:rsidR="00AB4338" w:rsidRDefault="002409D7">
      <w:pPr>
        <w:ind w:firstLine="540"/>
        <w:jc w:val="both"/>
      </w:pPr>
      <w:r>
        <w:rPr>
          <w:color w:val="C00000"/>
        </w:rPr>
        <w:t xml:space="preserve">– </w:t>
      </w:r>
      <w:r>
        <w:t>принятие решений о реорганизации и ликвидации Организации, о назначении ликвидационной комиссии и об утверждении ликвидационного баланса;</w:t>
      </w:r>
    </w:p>
    <w:p w:rsidR="00AB4338" w:rsidRDefault="002409D7">
      <w:pPr>
        <w:ind w:firstLine="540"/>
        <w:jc w:val="both"/>
      </w:pPr>
      <w:r>
        <w:t>– рассмотрение и утверждение отчетов Председателя Правления и Ревизионной комиссии о деятельности Организации за период времени от предыдущего Съезда.</w:t>
      </w:r>
    </w:p>
    <w:p w:rsidR="00AB4338" w:rsidRDefault="002409D7">
      <w:pPr>
        <w:ind w:firstLine="540"/>
        <w:jc w:val="both"/>
      </w:pPr>
      <w:r>
        <w:t>Правление Организации, Председатель Правления Организации, Первый секретарь Правления Организации, кандидаты в члены Правления и Ревизионная комиссия Организации избираются Съездом сроком на пять лет.</w:t>
      </w:r>
    </w:p>
    <w:p w:rsidR="00AB4338" w:rsidRDefault="002409D7">
      <w:pPr>
        <w:ind w:firstLine="709"/>
        <w:jc w:val="both"/>
      </w:pPr>
      <w:bookmarkStart w:id="4" w:name="_Hlk118283126"/>
      <w:bookmarkEnd w:id="3"/>
      <w:r>
        <w:t>6.6. Делегатами Съезда являются:</w:t>
      </w:r>
    </w:p>
    <w:p w:rsidR="00AB4338" w:rsidRDefault="002409D7">
      <w:pPr>
        <w:ind w:firstLine="709"/>
        <w:jc w:val="both"/>
      </w:pPr>
      <w:r>
        <w:t>– Председатель, Первый секретарь и члены Правления Организации;</w:t>
      </w:r>
    </w:p>
    <w:p w:rsidR="00AB4338" w:rsidRDefault="002409D7">
      <w:pPr>
        <w:ind w:firstLine="709"/>
        <w:jc w:val="both"/>
      </w:pPr>
      <w:r>
        <w:t>– председатель ревизионной комиссии;</w:t>
      </w:r>
    </w:p>
    <w:p w:rsidR="00AB4338" w:rsidRDefault="002409D7">
      <w:pPr>
        <w:ind w:firstLine="709"/>
        <w:jc w:val="both"/>
      </w:pPr>
      <w:r>
        <w:t>– председатель Высшего творческого Совета;</w:t>
      </w:r>
    </w:p>
    <w:p w:rsidR="00AB4338" w:rsidRDefault="002409D7">
      <w:pPr>
        <w:ind w:firstLine="709"/>
        <w:jc w:val="both"/>
      </w:pPr>
      <w:r>
        <w:t>– секретарь приёмной комиссии Организации;</w:t>
      </w:r>
    </w:p>
    <w:p w:rsidR="00AB4338" w:rsidRDefault="002409D7">
      <w:pPr>
        <w:ind w:firstLine="709"/>
        <w:jc w:val="both"/>
      </w:pPr>
      <w:r>
        <w:t xml:space="preserve">– члены Организации от региональных отделений по следующей норме представительства: </w:t>
      </w:r>
    </w:p>
    <w:p w:rsidR="00AB4338" w:rsidRDefault="002409D7">
      <w:pPr>
        <w:ind w:firstLine="709"/>
        <w:jc w:val="both"/>
      </w:pPr>
      <w:r>
        <w:t>1 делегат при численности отделения до 50 членов;</w:t>
      </w:r>
    </w:p>
    <w:p w:rsidR="00AB4338" w:rsidRDefault="002409D7">
      <w:pPr>
        <w:ind w:firstLine="709"/>
        <w:jc w:val="both"/>
      </w:pPr>
      <w:r>
        <w:t>2 делегата при численности отделения свыше 50 до 100 членов;</w:t>
      </w:r>
    </w:p>
    <w:p w:rsidR="00AB4338" w:rsidRDefault="002409D7">
      <w:pPr>
        <w:ind w:firstLine="709"/>
        <w:jc w:val="both"/>
      </w:pPr>
      <w:r>
        <w:t>3 делегата при численности отделения свыше 100 до 200 членов;</w:t>
      </w:r>
    </w:p>
    <w:p w:rsidR="00AB4338" w:rsidRDefault="002409D7">
      <w:pPr>
        <w:ind w:firstLine="709"/>
        <w:jc w:val="both"/>
      </w:pPr>
      <w:r>
        <w:t xml:space="preserve">4 </w:t>
      </w:r>
      <w:r>
        <w:rPr>
          <w:vertAlign w:val="superscript"/>
        </w:rPr>
        <w:t xml:space="preserve"> </w:t>
      </w:r>
      <w:r>
        <w:t>делегата при численности отделения свыше 200 до 300 членов;</w:t>
      </w:r>
    </w:p>
    <w:p w:rsidR="00AB4338" w:rsidRDefault="002409D7">
      <w:pPr>
        <w:ind w:firstLine="709"/>
        <w:jc w:val="both"/>
      </w:pPr>
      <w:r>
        <w:t xml:space="preserve">5 </w:t>
      </w:r>
      <w:r>
        <w:rPr>
          <w:vertAlign w:val="superscript"/>
        </w:rPr>
        <w:t xml:space="preserve"> </w:t>
      </w:r>
      <w:r>
        <w:t>делегатов при численности отделения свыше 300 до 500 членов.</w:t>
      </w:r>
    </w:p>
    <w:bookmarkEnd w:id="4"/>
    <w:p w:rsidR="00AB4338" w:rsidRDefault="002409D7">
      <w:pPr>
        <w:ind w:firstLine="709"/>
      </w:pPr>
      <w:r>
        <w:t>Норма представительства региональных отделений, имеющих свыше 500 членов, определяется Правлением Организации при подготовке Съезда.</w:t>
      </w:r>
    </w:p>
    <w:p w:rsidR="00AB4338" w:rsidRDefault="002409D7">
      <w:pPr>
        <w:ind w:firstLine="709"/>
      </w:pPr>
      <w:r>
        <w:t>Делегаты от региональных отделений избираются на общих собраниях (конференциях) региональных отделений в соответствии с действующими у них Уставами.</w:t>
      </w:r>
    </w:p>
    <w:p w:rsidR="00AB4338" w:rsidRDefault="002409D7">
      <w:pPr>
        <w:ind w:firstLine="709"/>
        <w:jc w:val="both"/>
      </w:pPr>
      <w:r>
        <w:t>6.7. Решения по вопросам, относящимся к исключительной компетенции Съезда, считаются принятыми, если за них проголосовало не менее 2/3 делегатов, присутствующих на нём. Остальные вопросы принимаются простым большинством голосов присутствующих делегатов.</w:t>
      </w:r>
    </w:p>
    <w:p w:rsidR="00AB4338" w:rsidRDefault="002409D7">
      <w:pPr>
        <w:ind w:firstLine="709"/>
        <w:jc w:val="both"/>
      </w:pPr>
      <w:bookmarkStart w:id="5" w:name="_Hlk118284073"/>
      <w:r>
        <w:t xml:space="preserve">6.8. В период между Съездами постоянно действующим коллегиальным исполнительным руководящим органом Организации в пределах предоставленной ему компетенции является Правление. Правление осуществляет права юридического лица от имени Организации и исполняет свои обязанности в соответствии с Уставом. </w:t>
      </w:r>
    </w:p>
    <w:p w:rsidR="00AB4338" w:rsidRDefault="002409D7">
      <w:pPr>
        <w:ind w:firstLine="709"/>
        <w:jc w:val="both"/>
      </w:pPr>
      <w:r>
        <w:t>Число членов Правления – 51 человек.</w:t>
      </w:r>
    </w:p>
    <w:p w:rsidR="00AB4338" w:rsidRDefault="002409D7">
      <w:pPr>
        <w:ind w:firstLine="709"/>
        <w:jc w:val="both"/>
      </w:pPr>
      <w:bookmarkStart w:id="6" w:name="_Hlk118284269"/>
      <w:bookmarkEnd w:id="5"/>
      <w:r>
        <w:lastRenderedPageBreak/>
        <w:t xml:space="preserve">6.9. </w:t>
      </w:r>
      <w:bookmarkStart w:id="7" w:name="_Hlk118284762"/>
      <w:bookmarkEnd w:id="6"/>
      <w:r>
        <w:t>Правление Организации правомочно решать любые вопросы деятельности организации, не входящие в исключительную компетенцию Съезда Организации.</w:t>
      </w:r>
    </w:p>
    <w:p w:rsidR="00AB4338" w:rsidRDefault="002409D7">
      <w:pPr>
        <w:ind w:firstLine="709"/>
        <w:jc w:val="both"/>
      </w:pPr>
      <w:r>
        <w:t>В компетенцию Правления Организации входят следующие вопросы:</w:t>
      </w:r>
    </w:p>
    <w:p w:rsidR="00AB4338" w:rsidRDefault="002409D7">
      <w:pPr>
        <w:ind w:firstLine="709"/>
        <w:jc w:val="both"/>
      </w:pPr>
      <w:r>
        <w:t>– организация выполнений решений Съезда по основным направлениям деятельности;</w:t>
      </w:r>
    </w:p>
    <w:p w:rsidR="00AB4338" w:rsidRDefault="002409D7">
      <w:pPr>
        <w:ind w:firstLine="709"/>
        <w:jc w:val="both"/>
      </w:pPr>
      <w:r>
        <w:t xml:space="preserve">– координация деятельности всех региональных отделений, входящих в состав    </w:t>
      </w:r>
    </w:p>
    <w:p w:rsidR="00AB4338" w:rsidRDefault="002409D7">
      <w:pPr>
        <w:jc w:val="both"/>
      </w:pPr>
      <w:r>
        <w:t xml:space="preserve"> Организации;</w:t>
      </w:r>
    </w:p>
    <w:p w:rsidR="00AB4338" w:rsidRDefault="002409D7">
      <w:pPr>
        <w:ind w:firstLine="709"/>
        <w:jc w:val="both"/>
      </w:pPr>
      <w:r>
        <w:t>– утверждение состава Высшего творческого совета по представлению его Председателя;</w:t>
      </w:r>
    </w:p>
    <w:p w:rsidR="00AB4338" w:rsidRDefault="002409D7">
      <w:pPr>
        <w:ind w:firstLine="709"/>
        <w:jc w:val="both"/>
      </w:pPr>
      <w:r>
        <w:t xml:space="preserve">– назначение </w:t>
      </w:r>
      <w:r>
        <w:rPr>
          <w:bCs/>
          <w:iCs/>
        </w:rPr>
        <w:t>и досрочное прекращение полномочий единоличного исполнительного органа Организации – Директора;</w:t>
      </w:r>
    </w:p>
    <w:p w:rsidR="00AB4338" w:rsidRDefault="002409D7">
      <w:pPr>
        <w:ind w:firstLine="709"/>
        <w:jc w:val="both"/>
      </w:pPr>
      <w:r>
        <w:t>– утверждение годовых отчётов Директора и бухгалтерской (финансовой) отчётности Организации;</w:t>
      </w:r>
    </w:p>
    <w:p w:rsidR="00AB4338" w:rsidRDefault="002409D7">
      <w:pPr>
        <w:ind w:firstLine="709"/>
        <w:jc w:val="both"/>
      </w:pPr>
      <w:r>
        <w:t>– утверждение аудиторской организации или индивидуального аудитора Организации;</w:t>
      </w:r>
    </w:p>
    <w:p w:rsidR="00AB4338" w:rsidRDefault="002409D7">
      <w:pPr>
        <w:ind w:firstLine="709"/>
        <w:jc w:val="both"/>
      </w:pPr>
      <w:r>
        <w:t>– определение и утверждение численного и персонального состава Приёмной комиссии Организации, определение направления её работы;</w:t>
      </w:r>
    </w:p>
    <w:p w:rsidR="00AB4338" w:rsidRDefault="002409D7">
      <w:pPr>
        <w:ind w:firstLine="709"/>
        <w:jc w:val="both"/>
      </w:pPr>
      <w:r>
        <w:t>– определение структуры рабочих органов Организации;</w:t>
      </w:r>
    </w:p>
    <w:p w:rsidR="00AB4338" w:rsidRDefault="002409D7">
      <w:pPr>
        <w:ind w:firstLine="709"/>
        <w:jc w:val="both"/>
      </w:pPr>
      <w:r>
        <w:t xml:space="preserve">– организация разработки нормативных документов, устанавливающих правила и </w:t>
      </w:r>
    </w:p>
    <w:p w:rsidR="00AB4338" w:rsidRDefault="002409D7">
      <w:pPr>
        <w:ind w:firstLine="709"/>
        <w:jc w:val="both"/>
      </w:pPr>
      <w:r>
        <w:t xml:space="preserve">   нормы деятельности Организации;</w:t>
      </w:r>
    </w:p>
    <w:p w:rsidR="00AB4338" w:rsidRDefault="002409D7">
      <w:pPr>
        <w:ind w:firstLine="540"/>
        <w:jc w:val="both"/>
      </w:pPr>
      <w:r>
        <w:t xml:space="preserve">   – принятие решения о размере и порядке уплаты вступительных взносов;</w:t>
      </w:r>
    </w:p>
    <w:p w:rsidR="00AB4338" w:rsidRDefault="002409D7">
      <w:pPr>
        <w:ind w:firstLine="709"/>
        <w:jc w:val="both"/>
      </w:pPr>
      <w:r>
        <w:t xml:space="preserve">– определение источников поступления, порядка образования и использования </w:t>
      </w:r>
    </w:p>
    <w:p w:rsidR="00AB4338" w:rsidRDefault="002409D7">
      <w:pPr>
        <w:ind w:firstLine="709"/>
        <w:jc w:val="both"/>
      </w:pPr>
      <w:r>
        <w:t xml:space="preserve">   денежных средств;</w:t>
      </w:r>
    </w:p>
    <w:p w:rsidR="00AB4338" w:rsidRDefault="002409D7">
      <w:pPr>
        <w:ind w:firstLine="709"/>
        <w:jc w:val="both"/>
      </w:pPr>
      <w:r>
        <w:t>– принятие решений о создании Организацией других юридических лиц, об участии Организации в других юридических лицах, о создании филиалов и об открытии      представительств Организации;</w:t>
      </w:r>
    </w:p>
    <w:p w:rsidR="00AB4338" w:rsidRDefault="002409D7">
      <w:pPr>
        <w:ind w:firstLine="709"/>
        <w:jc w:val="both"/>
      </w:pPr>
      <w:r>
        <w:t>– утверждение новых региональных организаций;</w:t>
      </w:r>
    </w:p>
    <w:p w:rsidR="00AB4338" w:rsidRDefault="002409D7">
      <w:pPr>
        <w:ind w:firstLine="709"/>
        <w:jc w:val="both"/>
      </w:pPr>
      <w:r>
        <w:t>– утверждение решений Приёмной комиссии.</w:t>
      </w:r>
    </w:p>
    <w:p w:rsidR="00AB4338" w:rsidRDefault="002409D7">
      <w:pPr>
        <w:ind w:firstLine="709"/>
        <w:jc w:val="both"/>
      </w:pPr>
      <w:r>
        <w:t>6.10. Решения по указанным вопросам утверждаются Пленумами Правления, которые созывается не реже одного раза в год. Внеочередной пленум может быть созван по требованию не менее половины состава Правления или 1/2 региональных отделений.</w:t>
      </w:r>
    </w:p>
    <w:p w:rsidR="00AB4338" w:rsidRDefault="002409D7">
      <w:pPr>
        <w:pStyle w:val="aa"/>
        <w:spacing w:before="0" w:after="0"/>
      </w:pPr>
      <w:r>
        <w:t>Решение Пленума Правления Организацией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AB4338" w:rsidRDefault="002409D7">
      <w:r>
        <w:t>В протоколе о результатах заочного голосования должны быть указаны:</w:t>
      </w:r>
    </w:p>
    <w:p w:rsidR="00AB4338" w:rsidRDefault="002409D7">
      <w:r>
        <w:t>– дата, до которой принимались документы, содержащие сведения о голосовании членов Правления;</w:t>
      </w:r>
    </w:p>
    <w:p w:rsidR="00AB4338" w:rsidRDefault="002409D7">
      <w:r>
        <w:t xml:space="preserve">– сведения о лицах, принявших участие в голосовании; </w:t>
      </w:r>
    </w:p>
    <w:p w:rsidR="00AB4338" w:rsidRDefault="002409D7">
      <w:r>
        <w:t>– результаты голосования по каждому вопросу повестки дня;</w:t>
      </w:r>
    </w:p>
    <w:p w:rsidR="00AB4338" w:rsidRDefault="002409D7">
      <w:r>
        <w:t>– сведения о лицах, проводивших подсчет голосов;</w:t>
      </w:r>
    </w:p>
    <w:p w:rsidR="00AB4338" w:rsidRDefault="002409D7">
      <w:r>
        <w:t>– сведения о лицах, подписавших протокол.</w:t>
      </w:r>
    </w:p>
    <w:p w:rsidR="00AB4338" w:rsidRDefault="002409D7">
      <w:pPr>
        <w:ind w:firstLine="709"/>
      </w:pPr>
      <w:r>
        <w:t>Решения считаются принятыми, если за них проголосует не менее 1/2 членов Правления.</w:t>
      </w:r>
    </w:p>
    <w:p w:rsidR="00AB4338" w:rsidRDefault="002409D7">
      <w:pPr>
        <w:ind w:firstLine="709"/>
      </w:pPr>
      <w:r>
        <w:t xml:space="preserve">6.11. Председатель Правления Организации возглавляет Правление и осуществляет оперативное руководство деятельностью Организации. </w:t>
      </w:r>
    </w:p>
    <w:p w:rsidR="00AB4338" w:rsidRDefault="002409D7">
      <w:pPr>
        <w:ind w:firstLine="709"/>
      </w:pPr>
      <w:r>
        <w:t>В отсутствие Председателя Правления работой Правления руководит Первый секретарь Правления.</w:t>
      </w:r>
    </w:p>
    <w:p w:rsidR="00AB4338" w:rsidRDefault="002409D7">
      <w:pPr>
        <w:ind w:firstLine="709"/>
      </w:pPr>
      <w:r>
        <w:t xml:space="preserve">6.12. Председатель Правления действует без доверенности от имени Организации, представляет её интересы во всех предприятиях, учреждениях и организациях, выдает </w:t>
      </w:r>
      <w:r>
        <w:lastRenderedPageBreak/>
        <w:t>доверенности, принимает решение об открытии в учреждениях банков расчетных и иных счетов</w:t>
      </w:r>
      <w:r>
        <w:rPr>
          <w:color w:val="C00000"/>
        </w:rPr>
        <w:t xml:space="preserve"> </w:t>
      </w:r>
      <w:r>
        <w:t>Организации.</w:t>
      </w:r>
    </w:p>
    <w:p w:rsidR="00AB4338" w:rsidRDefault="002409D7">
      <w:pPr>
        <w:ind w:firstLine="709"/>
      </w:pPr>
      <w:r>
        <w:t>6.13. К компетенции Председателя Правления относится:</w:t>
      </w:r>
    </w:p>
    <w:p w:rsidR="00AB4338" w:rsidRDefault="002409D7">
      <w:pPr>
        <w:ind w:firstLine="709"/>
      </w:pPr>
      <w:r>
        <w:t>–  организация подготовки и проведения Съезда Организации и Пленумов Правления;</w:t>
      </w:r>
    </w:p>
    <w:p w:rsidR="00AB4338" w:rsidRDefault="002409D7">
      <w:pPr>
        <w:ind w:firstLine="709"/>
      </w:pPr>
      <w:r>
        <w:t>–  председательствование на Съезде Организации и Пленумах Правления;</w:t>
      </w:r>
    </w:p>
    <w:p w:rsidR="00AB4338" w:rsidRDefault="002409D7">
      <w:pPr>
        <w:ind w:firstLine="709"/>
      </w:pPr>
      <w:r>
        <w:t>–  контроль за ходом выполнения решений Съезда и решений Пленумов Правления;</w:t>
      </w:r>
    </w:p>
    <w:p w:rsidR="00AB4338" w:rsidRDefault="002409D7">
      <w:pPr>
        <w:ind w:firstLine="709"/>
      </w:pPr>
      <w:r>
        <w:t>–  право управления имуществом Организации;</w:t>
      </w:r>
    </w:p>
    <w:p w:rsidR="00AB4338" w:rsidRDefault="002409D7">
      <w:pPr>
        <w:ind w:firstLine="709"/>
      </w:pPr>
      <w:r>
        <w:t>–  утверждение структуры рабочих органов Организации;</w:t>
      </w:r>
    </w:p>
    <w:p w:rsidR="00AB4338" w:rsidRDefault="002409D7">
      <w:pPr>
        <w:ind w:firstLine="709"/>
        <w:jc w:val="both"/>
      </w:pPr>
      <w:r>
        <w:t xml:space="preserve">–  утверждение нормативных документов, устанавливающих правила и нормы   </w:t>
      </w:r>
    </w:p>
    <w:p w:rsidR="00AB4338" w:rsidRDefault="002409D7">
      <w:pPr>
        <w:ind w:firstLine="709"/>
        <w:jc w:val="both"/>
      </w:pPr>
      <w:r>
        <w:t xml:space="preserve">    деятельности Организации и должностные инструкции работников Организации;</w:t>
      </w:r>
    </w:p>
    <w:p w:rsidR="00AB4338" w:rsidRDefault="002409D7">
      <w:pPr>
        <w:ind w:firstLine="709"/>
        <w:jc w:val="both"/>
      </w:pPr>
      <w:r>
        <w:t>–  назначение на должность главного бухгалтера Организации;</w:t>
      </w:r>
    </w:p>
    <w:p w:rsidR="00AB4338" w:rsidRDefault="002409D7">
      <w:pPr>
        <w:ind w:firstLine="709"/>
        <w:jc w:val="both"/>
      </w:pPr>
      <w:r>
        <w:t>– заключение трудового контракта с Директором;</w:t>
      </w:r>
    </w:p>
    <w:p w:rsidR="00AB4338" w:rsidRDefault="002409D7">
      <w:pPr>
        <w:ind w:firstLine="709"/>
        <w:jc w:val="both"/>
      </w:pPr>
      <w:r>
        <w:t>– издание приказов по Организации в пределах своей компетенции;</w:t>
      </w:r>
    </w:p>
    <w:p w:rsidR="00AB4338" w:rsidRDefault="002409D7">
      <w:pPr>
        <w:ind w:firstLine="709"/>
        <w:jc w:val="both"/>
      </w:pPr>
      <w:r>
        <w:t>–  прием на работу и увольнение штатных работников Союза, применение к работникам дисциплинарных мер в соответствии с действующим трудовым законодательством.</w:t>
      </w:r>
    </w:p>
    <w:p w:rsidR="00AB4338" w:rsidRDefault="002409D7">
      <w:pPr>
        <w:ind w:firstLine="709"/>
        <w:jc w:val="both"/>
      </w:pPr>
      <w:r>
        <w:t xml:space="preserve">Председатель вправе совершать любые, в рамках своей компетенции, другие действия, необходимые для достижения целей деятельности Организации, за исключением тех, которые в соответствии с Уставом прямо отнесены к исключительной компетенции Съезда или Правления Организации. </w:t>
      </w:r>
    </w:p>
    <w:p w:rsidR="00AB4338" w:rsidRDefault="002409D7">
      <w:pPr>
        <w:ind w:firstLine="709"/>
        <w:jc w:val="both"/>
      </w:pPr>
      <w:r>
        <w:t>6.14. Избранные кандидаты в члены Правления принимают участие в работе Правления, Пленумах с правом совещательного голоса.</w:t>
      </w:r>
    </w:p>
    <w:p w:rsidR="00AB4338" w:rsidRDefault="002409D7">
      <w:pPr>
        <w:pStyle w:val="ConsNormal"/>
        <w:widowControl/>
        <w:ind w:right="0" w:firstLine="540"/>
        <w:jc w:val="both"/>
        <w:rPr>
          <w:rFonts w:ascii="Times New Roman" w:hAnsi="Times New Roman" w:cs="Times New Roman"/>
          <w:bCs/>
          <w:sz w:val="24"/>
          <w:szCs w:val="24"/>
        </w:rPr>
      </w:pPr>
      <w:r>
        <w:rPr>
          <w:rFonts w:ascii="Times New Roman" w:hAnsi="Times New Roman" w:cs="Times New Roman"/>
          <w:sz w:val="24"/>
          <w:szCs w:val="24"/>
        </w:rPr>
        <w:t>Кандидаты в члены Правления решением Пленума вводятся (кооптируются) в состав Правления Организации в случае убыли кого-либо из членов Правления.</w:t>
      </w:r>
      <w:r>
        <w:rPr>
          <w:rFonts w:ascii="Times New Roman" w:hAnsi="Times New Roman" w:cs="Times New Roman"/>
          <w:bCs/>
          <w:sz w:val="24"/>
          <w:szCs w:val="24"/>
        </w:rPr>
        <w:t xml:space="preserve"> </w:t>
      </w:r>
    </w:p>
    <w:p w:rsidR="00AB4338" w:rsidRDefault="002409D7">
      <w:pPr>
        <w:pStyle w:val="ConsNormal"/>
        <w:widowControl/>
        <w:ind w:right="0" w:firstLine="540"/>
        <w:jc w:val="both"/>
        <w:rPr>
          <w:rFonts w:ascii="Times New Roman" w:hAnsi="Times New Roman" w:cs="Times New Roman"/>
          <w:sz w:val="24"/>
          <w:szCs w:val="24"/>
        </w:rPr>
      </w:pPr>
      <w:r>
        <w:rPr>
          <w:rFonts w:ascii="Times New Roman" w:hAnsi="Times New Roman" w:cs="Times New Roman"/>
          <w:bCs/>
          <w:sz w:val="24"/>
          <w:szCs w:val="24"/>
        </w:rPr>
        <w:t xml:space="preserve">  6.15. </w:t>
      </w:r>
      <w:r>
        <w:rPr>
          <w:rFonts w:ascii="Times New Roman" w:hAnsi="Times New Roman" w:cs="Times New Roman"/>
          <w:sz w:val="24"/>
          <w:szCs w:val="24"/>
        </w:rPr>
        <w:t>Единоличным исполнительным органом Организации</w:t>
      </w:r>
      <w:r>
        <w:rPr>
          <w:rFonts w:ascii="Times New Roman" w:hAnsi="Times New Roman" w:cs="Times New Roman"/>
          <w:bCs/>
          <w:sz w:val="24"/>
          <w:szCs w:val="24"/>
        </w:rPr>
        <w:t xml:space="preserve"> </w:t>
      </w:r>
      <w:r>
        <w:rPr>
          <w:rFonts w:ascii="Times New Roman" w:hAnsi="Times New Roman" w:cs="Times New Roman"/>
          <w:sz w:val="24"/>
          <w:szCs w:val="24"/>
        </w:rPr>
        <w:t>является</w:t>
      </w:r>
      <w:r>
        <w:rPr>
          <w:rFonts w:ascii="Times New Roman" w:hAnsi="Times New Roman" w:cs="Times New Roman"/>
          <w:bCs/>
          <w:sz w:val="24"/>
          <w:szCs w:val="24"/>
        </w:rPr>
        <w:t xml:space="preserve"> Директор Организации</w:t>
      </w:r>
      <w:r>
        <w:rPr>
          <w:rFonts w:ascii="Times New Roman" w:hAnsi="Times New Roman" w:cs="Times New Roman"/>
          <w:sz w:val="24"/>
          <w:szCs w:val="24"/>
        </w:rPr>
        <w:t xml:space="preserve">. </w:t>
      </w:r>
    </w:p>
    <w:p w:rsidR="00AB4338" w:rsidRDefault="002409D7">
      <w:pPr>
        <w:pStyle w:val="ConsNormal"/>
        <w:widowControl/>
        <w:ind w:right="0" w:firstLine="540"/>
        <w:jc w:val="both"/>
      </w:pPr>
      <w:r>
        <w:rPr>
          <w:rFonts w:ascii="Times New Roman" w:hAnsi="Times New Roman" w:cs="Times New Roman"/>
          <w:sz w:val="24"/>
          <w:szCs w:val="24"/>
        </w:rPr>
        <w:t xml:space="preserve">   6.15.1. Директор назначается Правлением организации. </w:t>
      </w:r>
    </w:p>
    <w:p w:rsidR="00AB4338" w:rsidRDefault="002409D7">
      <w:pPr>
        <w:ind w:firstLine="540"/>
        <w:jc w:val="both"/>
      </w:pPr>
      <w:r>
        <w:t xml:space="preserve">   6.15.2. Директор Организации подотчётен Съезду и Правлению Организации.</w:t>
      </w:r>
    </w:p>
    <w:p w:rsidR="00AB4338" w:rsidRDefault="002409D7">
      <w:pPr>
        <w:shd w:val="clear" w:color="auto" w:fill="FFFFFF"/>
        <w:ind w:firstLine="540"/>
        <w:jc w:val="both"/>
      </w:pPr>
      <w:r>
        <w:t xml:space="preserve">   6.15.3. Директор Организации правомочен решать все вопросы деятельности   Организации, которые не отнесены к компетенции Съезда и Правления Организации, в  том числе:</w:t>
      </w:r>
    </w:p>
    <w:p w:rsidR="00AB4338" w:rsidRDefault="002409D7">
      <w:pPr>
        <w:shd w:val="clear" w:color="auto" w:fill="FFFFFF"/>
        <w:ind w:firstLine="540"/>
        <w:jc w:val="both"/>
      </w:pPr>
      <w:r>
        <w:t>– осуществляет текущее руководство хозяйственной деятельностью Организации;</w:t>
      </w:r>
    </w:p>
    <w:p w:rsidR="00AB4338" w:rsidRDefault="002409D7">
      <w:pPr>
        <w:ind w:firstLine="540"/>
        <w:jc w:val="both"/>
      </w:pPr>
      <w:r>
        <w:t xml:space="preserve">– по доверенности действует от имени Организации; </w:t>
      </w:r>
    </w:p>
    <w:p w:rsidR="00AB4338" w:rsidRDefault="002409D7">
      <w:pPr>
        <w:ind w:firstLine="540"/>
        <w:jc w:val="both"/>
      </w:pPr>
      <w:r>
        <w:t>– осуществляет открытие счетов Организации в банках;</w:t>
      </w:r>
    </w:p>
    <w:p w:rsidR="00AB4338" w:rsidRDefault="002409D7">
      <w:pPr>
        <w:pStyle w:val="ConsNormal"/>
        <w:widowControl/>
        <w:ind w:right="0" w:firstLine="540"/>
        <w:jc w:val="both"/>
      </w:pPr>
      <w:r>
        <w:rPr>
          <w:rFonts w:ascii="Times New Roman" w:hAnsi="Times New Roman" w:cs="Times New Roman"/>
          <w:sz w:val="24"/>
          <w:szCs w:val="24"/>
        </w:rPr>
        <w:t>– готовит и представляет на утверждение штатное расписание персонала   Организации, исходя из возможностей утверждённого Правлением Организации бюджета;</w:t>
      </w:r>
    </w:p>
    <w:p w:rsidR="00AB4338" w:rsidRDefault="002409D7">
      <w:pPr>
        <w:jc w:val="both"/>
      </w:pPr>
      <w:r>
        <w:t xml:space="preserve">         – проводит оформление на работу и процедуру увольнения в соответствии с трудовым законодательством Российской Федерации персонала Организации, представляет предложения по поощрению и взысканиям; </w:t>
      </w:r>
    </w:p>
    <w:p w:rsidR="00AB4338" w:rsidRDefault="002409D7">
      <w:pPr>
        <w:ind w:firstLine="540"/>
        <w:jc w:val="both"/>
      </w:pPr>
      <w:r>
        <w:t>– организует подготовку приказов, распоряжений, инструкций, правил внутреннего трудового распорядка;</w:t>
      </w:r>
    </w:p>
    <w:p w:rsidR="00AB4338" w:rsidRDefault="002409D7">
      <w:pPr>
        <w:ind w:firstLine="567"/>
        <w:jc w:val="both"/>
      </w:pPr>
      <w:r>
        <w:t>– организует подготовку договоров, соглашений в рамках своей компетенции;</w:t>
      </w:r>
    </w:p>
    <w:p w:rsidR="00AB4338" w:rsidRDefault="002409D7">
      <w:pPr>
        <w:ind w:firstLine="540"/>
        <w:jc w:val="both"/>
      </w:pPr>
      <w:r>
        <w:t>– осуществляет текущие расходы Организации в пределах утверждённой сметы расходов;</w:t>
      </w:r>
    </w:p>
    <w:p w:rsidR="00AB4338" w:rsidRDefault="002409D7">
      <w:pPr>
        <w:ind w:firstLine="540"/>
        <w:jc w:val="both"/>
      </w:pPr>
      <w:r>
        <w:t>– участвует в Пленумах Правления Организации с правом совещательного голоса;</w:t>
      </w:r>
    </w:p>
    <w:p w:rsidR="00AB4338" w:rsidRDefault="002409D7">
      <w:pPr>
        <w:ind w:firstLine="567"/>
        <w:jc w:val="both"/>
      </w:pPr>
      <w:r>
        <w:t>– по доверенности представляет Организацию в отношениях с юридическими и физическими лицами в Российской Федерации и за рубежом;</w:t>
      </w:r>
    </w:p>
    <w:p w:rsidR="00AB4338" w:rsidRDefault="002409D7">
      <w:pPr>
        <w:shd w:val="clear" w:color="auto" w:fill="FFFFFF"/>
        <w:ind w:left="540" w:right="38"/>
        <w:jc w:val="both"/>
      </w:pPr>
      <w:r>
        <w:t xml:space="preserve">– предлагает Правлению Организации вопросы в повестку дня Пленумов; </w:t>
      </w:r>
    </w:p>
    <w:p w:rsidR="00AB4338" w:rsidRDefault="002409D7">
      <w:pPr>
        <w:pStyle w:val="31"/>
      </w:pPr>
      <w:r>
        <w:rPr>
          <w:color w:val="auto"/>
        </w:rPr>
        <w:t>– решает организационные и хозяйственные вопросы подготовки и проведения Пленумов Правления и Съездов Организации;</w:t>
      </w:r>
    </w:p>
    <w:p w:rsidR="00AB4338" w:rsidRDefault="002409D7">
      <w:pPr>
        <w:shd w:val="clear" w:color="auto" w:fill="FFFFFF"/>
        <w:ind w:firstLine="540"/>
        <w:jc w:val="both"/>
      </w:pPr>
      <w:r>
        <w:lastRenderedPageBreak/>
        <w:t>– несёт ответственность в пределах своей компетенции за использование средств и имущества Организации в соответствии с её уставными целями</w:t>
      </w:r>
      <w:r>
        <w:rPr>
          <w:bCs/>
        </w:rPr>
        <w:t>.</w:t>
      </w:r>
    </w:p>
    <w:p w:rsidR="00AB4338" w:rsidRDefault="002409D7">
      <w:pPr>
        <w:ind w:firstLine="709"/>
        <w:jc w:val="both"/>
      </w:pPr>
      <w:bookmarkStart w:id="8" w:name="_Hlk118285592"/>
      <w:bookmarkEnd w:id="7"/>
      <w:r>
        <w:t>6.16.</w:t>
      </w:r>
      <w:r>
        <w:rPr>
          <w:highlight w:val="white"/>
        </w:rPr>
        <w:t xml:space="preserve"> Для ведения текущей деятельности Председатель Правления формирует институт рабочих секретарей из числа активных членов Организации. Статус рабочего секретаря устанавливается приказом Председателя Правления Организации.</w:t>
      </w:r>
    </w:p>
    <w:p w:rsidR="00AB4338" w:rsidRDefault="002409D7">
      <w:pPr>
        <w:ind w:firstLine="709"/>
        <w:jc w:val="both"/>
      </w:pPr>
      <w:r>
        <w:t>Заседания рабочих секретарей (секретариаты) проходят под председательством Председателя Правления Организации  по мере необходимости.</w:t>
      </w:r>
    </w:p>
    <w:p w:rsidR="00AB4338" w:rsidRDefault="002409D7">
      <w:pPr>
        <w:ind w:firstLine="709"/>
        <w:jc w:val="both"/>
        <w:rPr>
          <w:highlight w:val="white"/>
        </w:rPr>
      </w:pPr>
      <w:r>
        <w:t>Секретариаты вправе рассматривать и принимать решения по текущим вопросам деятельности Организации, не входящих в исключительную компетенцию Съезда и Правления Организации.</w:t>
      </w:r>
    </w:p>
    <w:p w:rsidR="00AB4338" w:rsidRDefault="002409D7">
      <w:pPr>
        <w:ind w:firstLine="709"/>
        <w:jc w:val="both"/>
      </w:pPr>
      <w:bookmarkStart w:id="9" w:name="_Hlk118285720"/>
      <w:bookmarkEnd w:id="8"/>
      <w:r>
        <w:rPr>
          <w:highlight w:val="white"/>
        </w:rPr>
        <w:t>6.17. Для консультативной помощи в творческой деятельности Организации создаются институт сопредседателей количеством не более 3-х человек и Высший творческий совет. В их составы входят крупнейшие, общественно признанные писатели. Высший творческий совет и институт сопредседателей являются совещательным органом Организации.</w:t>
      </w:r>
    </w:p>
    <w:p w:rsidR="00AB4338" w:rsidRDefault="002409D7">
      <w:pPr>
        <w:ind w:firstLine="709"/>
        <w:jc w:val="both"/>
        <w:rPr>
          <w:highlight w:val="white"/>
        </w:rPr>
      </w:pPr>
      <w:r>
        <w:t xml:space="preserve">Возглавляет Высший творческий совет </w:t>
      </w:r>
      <w:r>
        <w:rPr>
          <w:highlight w:val="white"/>
        </w:rPr>
        <w:t>Руководитель, избираемый Пленумом Организации.</w:t>
      </w:r>
    </w:p>
    <w:p w:rsidR="00AB4338" w:rsidRDefault="002409D7">
      <w:pPr>
        <w:ind w:firstLine="709"/>
        <w:jc w:val="both"/>
      </w:pPr>
      <w:r>
        <w:rPr>
          <w:highlight w:val="white"/>
        </w:rPr>
        <w:t>Сопредседатели избираются Правлением по представлению Председателя Организации.</w:t>
      </w:r>
    </w:p>
    <w:p w:rsidR="00AB4338" w:rsidRDefault="002409D7">
      <w:pPr>
        <w:ind w:firstLine="709"/>
        <w:jc w:val="both"/>
      </w:pPr>
      <w:bookmarkStart w:id="10" w:name="_Hlk118285884"/>
      <w:bookmarkEnd w:id="9"/>
      <w:r>
        <w:t>6.18. Контроль за финансовой деятельностью Организации осуществляет Ревизионная комиссия.</w:t>
      </w:r>
    </w:p>
    <w:p w:rsidR="00AB4338" w:rsidRDefault="002409D7">
      <w:pPr>
        <w:ind w:firstLine="709"/>
        <w:jc w:val="both"/>
      </w:pPr>
      <w:r>
        <w:t>6.19. Ревизионная комиссия Организации подотчетна Съезду и Правлению.</w:t>
      </w:r>
    </w:p>
    <w:p w:rsidR="00AB4338" w:rsidRDefault="002409D7">
      <w:pPr>
        <w:ind w:firstLine="709"/>
        <w:jc w:val="both"/>
      </w:pPr>
      <w:r>
        <w:t>В состав Ревизионной комиссии не могут входить Председатель Правления, члены Правления и Главный бухгалтер Организации.</w:t>
      </w:r>
    </w:p>
    <w:p w:rsidR="00AB4338" w:rsidRDefault="002409D7">
      <w:pPr>
        <w:ind w:firstLine="709"/>
        <w:jc w:val="both"/>
      </w:pPr>
      <w:r>
        <w:t>На первом заседании Ревизионная комиссия избирает из своего состава Председателя комиссии. Заседания ревизионной комиссии проводятся по мере необходимости, но не реже одного раза в год.</w:t>
      </w:r>
    </w:p>
    <w:p w:rsidR="00AB4338" w:rsidRDefault="002409D7">
      <w:pPr>
        <w:ind w:firstLine="709"/>
        <w:jc w:val="both"/>
      </w:pPr>
      <w:r>
        <w:t>6.20. Ревизионная комиссия:</w:t>
      </w:r>
    </w:p>
    <w:p w:rsidR="00AB4338" w:rsidRDefault="002409D7">
      <w:pPr>
        <w:ind w:firstLine="709"/>
        <w:jc w:val="both"/>
      </w:pPr>
      <w:r>
        <w:t>– контролирует финансовую и хозяйственную деятельность Организации;</w:t>
      </w:r>
    </w:p>
    <w:p w:rsidR="00AB4338" w:rsidRDefault="002409D7">
      <w:pPr>
        <w:ind w:firstLine="709"/>
        <w:jc w:val="both"/>
      </w:pPr>
      <w:r>
        <w:t>– ревизует расходование денежных средств и материальных ценностей;</w:t>
      </w:r>
    </w:p>
    <w:p w:rsidR="00AB4338" w:rsidRDefault="002409D7">
      <w:pPr>
        <w:ind w:firstLine="709"/>
        <w:jc w:val="both"/>
      </w:pPr>
      <w:r>
        <w:t>– проверяет сроки и правильность прохождения дел, работу с предложениями и заявлениями в Правлении;</w:t>
      </w:r>
    </w:p>
    <w:p w:rsidR="00AB4338" w:rsidRDefault="002409D7">
      <w:pPr>
        <w:ind w:firstLine="709"/>
        <w:jc w:val="both"/>
      </w:pPr>
      <w:r>
        <w:t>– осуществляет контроль за подготовкой отчетов об исполнении сметы доходов и расходов.</w:t>
      </w:r>
    </w:p>
    <w:p w:rsidR="00AB4338" w:rsidRDefault="002409D7">
      <w:pPr>
        <w:ind w:firstLine="709"/>
        <w:jc w:val="both"/>
      </w:pPr>
      <w:r>
        <w:t>6.21. Ревизионная комиссия не реже одного раза в год проводит проверки финансово-хозяйственной деятельности Организации.</w:t>
      </w:r>
    </w:p>
    <w:p w:rsidR="00AB4338" w:rsidRDefault="002409D7">
      <w:pPr>
        <w:ind w:firstLine="709"/>
        <w:jc w:val="both"/>
      </w:pPr>
      <w:r>
        <w:t>6.22. Должностные лица Организации обязаны предоставлять все необходимые документы, сведения и давать личные объяснения по требованию Ревизионной комиссии при проведении проверок.</w:t>
      </w:r>
    </w:p>
    <w:p w:rsidR="00AB4338" w:rsidRDefault="002409D7">
      <w:pPr>
        <w:ind w:firstLine="709"/>
        <w:jc w:val="both"/>
      </w:pPr>
      <w:r>
        <w:t>6.23. Председатель Ревизионной комиссии представляет результаты проверок Председателю Правления Организации, Пленуму, Съезду.</w:t>
      </w:r>
    </w:p>
    <w:p w:rsidR="00AB4338" w:rsidRDefault="002409D7">
      <w:pPr>
        <w:ind w:firstLine="709"/>
        <w:jc w:val="both"/>
      </w:pPr>
      <w:r>
        <w:t>6.24. Ревизионная комиссия вправе потребовать созыва Внеочередного съезда или Пленума, если возникла серьезная угроза интересам Организации.</w:t>
      </w:r>
    </w:p>
    <w:p w:rsidR="00AB4338" w:rsidRDefault="002409D7">
      <w:pPr>
        <w:ind w:firstLine="709"/>
        <w:jc w:val="both"/>
      </w:pPr>
      <w:r>
        <w:t>6.25. Председатель Правления Организации по решению Пленума вправе заключить договор со специализированной организацией для проведения проверки и подтверждения результатов годовой финансовой отчетности (внешний аудит).</w:t>
      </w:r>
    </w:p>
    <w:p w:rsidR="00AB4338" w:rsidRDefault="002409D7">
      <w:pPr>
        <w:pStyle w:val="aa"/>
        <w:spacing w:before="0" w:after="0"/>
        <w:ind w:firstLine="708"/>
        <w:jc w:val="both"/>
      </w:pPr>
      <w:r>
        <w:t>6.26. Структуру Организации составляют его региональные писательские организации или региональные отделения (далее – региональные писательские организации).</w:t>
      </w:r>
      <w:r>
        <w:br/>
        <w:t xml:space="preserve">        Региональные писательские организации могут действовать на основании настоящего Устава или осуществлять свою деятельность на основании своих уставов, согласованных с Правлением Организации и не противоречащих её Уставу.</w:t>
      </w:r>
      <w:r>
        <w:br/>
      </w:r>
      <w:r>
        <w:lastRenderedPageBreak/>
        <w:t>С момента государственной регистрации в установленном законом порядке региональные писательские организации приобретают статус юридического лица.</w:t>
      </w:r>
      <w:r>
        <w:br/>
        <w:t xml:space="preserve">       6.27. Высшим руководящим органом региональной писательской организации является общее собрание, которое собирается по мере необходимости, но не реже 1 раза в год.</w:t>
      </w:r>
    </w:p>
    <w:p w:rsidR="00AB4338" w:rsidRDefault="002409D7">
      <w:pPr>
        <w:pStyle w:val="aa"/>
        <w:spacing w:before="0" w:after="0"/>
        <w:ind w:firstLine="708"/>
        <w:jc w:val="both"/>
      </w:pPr>
      <w:r>
        <w:t>К исключительной компетенции общего собрания региональной писательской организации относятся:</w:t>
      </w:r>
    </w:p>
    <w:p w:rsidR="00AB4338" w:rsidRDefault="002409D7">
      <w:pPr>
        <w:pStyle w:val="aa"/>
        <w:spacing w:before="0" w:after="0"/>
        <w:ind w:left="708"/>
        <w:jc w:val="both"/>
      </w:pPr>
      <w:r>
        <w:t xml:space="preserve">– принятие Устава организации и внесение в него изменений; </w:t>
      </w:r>
    </w:p>
    <w:p w:rsidR="00AB4338" w:rsidRDefault="002409D7">
      <w:pPr>
        <w:pStyle w:val="aa"/>
        <w:spacing w:before="0" w:after="0"/>
        <w:ind w:left="708"/>
        <w:jc w:val="both"/>
      </w:pPr>
      <w:r>
        <w:t>– определение приоритетных направлений деятельности организации, принципов</w:t>
      </w:r>
    </w:p>
    <w:p w:rsidR="00AB4338" w:rsidRDefault="002409D7">
      <w:pPr>
        <w:pStyle w:val="aa"/>
        <w:spacing w:before="0" w:after="0"/>
        <w:jc w:val="both"/>
      </w:pPr>
      <w:r>
        <w:t>формирования и использования имущества;</w:t>
      </w:r>
    </w:p>
    <w:p w:rsidR="00AB4338" w:rsidRDefault="002409D7">
      <w:pPr>
        <w:pStyle w:val="aa"/>
        <w:spacing w:before="0" w:after="0"/>
        <w:ind w:firstLine="708"/>
        <w:jc w:val="both"/>
      </w:pPr>
      <w:r>
        <w:t xml:space="preserve">– избрание сроком на пять лет Правления, председателя Правления, Ревизионной комиссии, Председателя Ревизионной комиссии и досрочное прекращение их полномочий в соответствии со своим Уставом; </w:t>
      </w:r>
    </w:p>
    <w:p w:rsidR="00AB4338" w:rsidRDefault="002409D7">
      <w:pPr>
        <w:pStyle w:val="aa"/>
        <w:spacing w:before="0" w:after="0"/>
        <w:ind w:left="708"/>
        <w:jc w:val="both"/>
      </w:pPr>
      <w:r>
        <w:t>– утверждение отчетов Правления, Ревизионной комиссии,</w:t>
      </w:r>
    </w:p>
    <w:p w:rsidR="00AB4338" w:rsidRDefault="002409D7">
      <w:pPr>
        <w:pStyle w:val="aa"/>
        <w:spacing w:before="0" w:after="0"/>
        <w:ind w:left="708"/>
        <w:jc w:val="both"/>
      </w:pPr>
      <w:r>
        <w:t>– выборы делегатов съезда Организации.</w:t>
      </w:r>
    </w:p>
    <w:p w:rsidR="00AB4338" w:rsidRDefault="002409D7">
      <w:pPr>
        <w:pStyle w:val="aa"/>
        <w:spacing w:before="0" w:after="0"/>
        <w:ind w:firstLine="708"/>
        <w:jc w:val="both"/>
      </w:pPr>
      <w:r>
        <w:t xml:space="preserve">Собрание правомочно, если на нем присутствуют более половины членов региональной писательской организации. Решения принимаются открытым голосованием простым большинством голосов. </w:t>
      </w:r>
    </w:p>
    <w:p w:rsidR="00AB4338" w:rsidRDefault="002409D7">
      <w:pPr>
        <w:pStyle w:val="aa"/>
        <w:spacing w:before="0" w:after="0"/>
        <w:ind w:firstLine="708"/>
        <w:jc w:val="both"/>
      </w:pPr>
      <w:r>
        <w:t xml:space="preserve">Решения по вопросам, относящимся к исключительной компетенции Собрания, принимаются 2/3 голосов присутствующих членов организации. </w:t>
      </w:r>
    </w:p>
    <w:p w:rsidR="00AB4338" w:rsidRDefault="002409D7">
      <w:pPr>
        <w:pStyle w:val="aa"/>
        <w:spacing w:before="0" w:after="0"/>
        <w:ind w:firstLine="708"/>
        <w:jc w:val="both"/>
      </w:pPr>
      <w:r>
        <w:t>6.28. Региональные писательские организации в своей деятельности руководствуются решениями руководящих органов Организации и ежегодно представляют в Правление Организации информацию о своей деятельности.</w:t>
      </w:r>
      <w:bookmarkEnd w:id="10"/>
    </w:p>
    <w:p w:rsidR="00AB4338" w:rsidRDefault="00AB4338">
      <w:pPr>
        <w:ind w:firstLine="709"/>
        <w:jc w:val="both"/>
      </w:pPr>
    </w:p>
    <w:p w:rsidR="00AB4338" w:rsidRDefault="002409D7">
      <w:pPr>
        <w:jc w:val="both"/>
        <w:rPr>
          <w:b/>
        </w:rPr>
      </w:pPr>
      <w:bookmarkStart w:id="11" w:name="_Hlk118287063"/>
      <w:r>
        <w:rPr>
          <w:b/>
        </w:rPr>
        <w:t>7. Источники формирования и порядок использования имущества и средств Организации</w:t>
      </w:r>
    </w:p>
    <w:p w:rsidR="00AB4338" w:rsidRDefault="00AB4338">
      <w:pPr>
        <w:ind w:firstLine="709"/>
        <w:jc w:val="both"/>
        <w:rPr>
          <w:b/>
        </w:rPr>
      </w:pPr>
    </w:p>
    <w:p w:rsidR="00AB4338" w:rsidRDefault="002409D7">
      <w:pPr>
        <w:ind w:firstLine="709"/>
        <w:jc w:val="both"/>
      </w:pPr>
      <w:r>
        <w:t>7.1. Средства Организации формируется из следующих источников:</w:t>
      </w:r>
    </w:p>
    <w:p w:rsidR="00AB4338" w:rsidRDefault="002409D7">
      <w:pPr>
        <w:ind w:firstLine="709"/>
        <w:jc w:val="both"/>
      </w:pPr>
      <w:r>
        <w:t>– вступительные и членские взносы;</w:t>
      </w:r>
    </w:p>
    <w:p w:rsidR="00AB4338" w:rsidRDefault="002409D7">
      <w:pPr>
        <w:ind w:firstLine="709"/>
        <w:jc w:val="both"/>
      </w:pPr>
      <w:r>
        <w:t>– добровольные взносы и пожертвования от юридических и физических лиц;</w:t>
      </w:r>
    </w:p>
    <w:p w:rsidR="00AB4338" w:rsidRDefault="002409D7">
      <w:pPr>
        <w:ind w:firstLine="709"/>
        <w:jc w:val="both"/>
      </w:pPr>
      <w:r>
        <w:t>– целевые поступления, кредиты, гранты, ассигнования из бюджета на осуществление программ, проектов, мероприятий;</w:t>
      </w:r>
    </w:p>
    <w:p w:rsidR="00AB4338" w:rsidRDefault="002409D7">
      <w:pPr>
        <w:ind w:firstLine="709"/>
        <w:jc w:val="both"/>
      </w:pPr>
      <w:r>
        <w:t>– поступления от проводимых в соответствии с действующий законодательством и настоящим Уставом лекций, выставок, лотерей, аукционов и иных мероприятий;</w:t>
      </w:r>
    </w:p>
    <w:p w:rsidR="00AB4338" w:rsidRDefault="002409D7">
      <w:pPr>
        <w:ind w:firstLine="709"/>
        <w:jc w:val="both"/>
      </w:pPr>
      <w:r>
        <w:t>– доходы от издательской деятельности;</w:t>
      </w:r>
    </w:p>
    <w:p w:rsidR="00AB4338" w:rsidRDefault="002409D7">
      <w:pPr>
        <w:ind w:firstLine="709"/>
        <w:jc w:val="both"/>
      </w:pPr>
      <w:r>
        <w:t>– доходы от предпринимательской деятельности;</w:t>
      </w:r>
    </w:p>
    <w:p w:rsidR="00AB4338" w:rsidRDefault="002409D7">
      <w:pPr>
        <w:ind w:firstLine="709"/>
        <w:jc w:val="both"/>
      </w:pPr>
      <w:r>
        <w:t>– поступления от созданных с участием Союза юридических лиц, гражданско-правовых сделок, внешнеэкономической деятельности;</w:t>
      </w:r>
    </w:p>
    <w:p w:rsidR="00AB4338" w:rsidRDefault="002409D7">
      <w:pPr>
        <w:ind w:firstLine="709"/>
        <w:jc w:val="both"/>
      </w:pPr>
      <w:r>
        <w:t>– другие, не запрещенные законом поступления.</w:t>
      </w:r>
    </w:p>
    <w:p w:rsidR="00AB4338" w:rsidRDefault="002409D7">
      <w:pPr>
        <w:ind w:firstLine="709"/>
        <w:jc w:val="both"/>
      </w:pPr>
      <w:r>
        <w:t>7.2. Организация в порядке, определенном законодательством, может иметь в собственности земельные участки, здания, строения, сооружения, помещения, жилищный  фонд, магазины, дома отдыха, санатории, оборудование, инвентарь, имущество спортивного и физкультурно-оздоровительного назначения, автотранспорт, денежные средства, акции и иные ценные бумаги, другое имущество, необходимое для материального обеспечения деятельности, предусмотренной настоящим Уставом, а также продавать его, обменивать, арендовать и сдавать в аренду.</w:t>
      </w:r>
    </w:p>
    <w:p w:rsidR="00AB4338" w:rsidRDefault="002409D7">
      <w:pPr>
        <w:ind w:firstLine="709"/>
        <w:jc w:val="both"/>
      </w:pPr>
      <w:r>
        <w:t>В собственности Организации могут быть учреждения, издательства, средства массовой информации, кинопроизводства, создаваемые и приобретаемые за счет средств Организации.</w:t>
      </w:r>
    </w:p>
    <w:p w:rsidR="00AB4338" w:rsidRDefault="002409D7">
      <w:pPr>
        <w:ind w:firstLine="709"/>
        <w:jc w:val="both"/>
      </w:pPr>
      <w:r>
        <w:t>Собственность Организации, как общественного объединения, охраняется законом.</w:t>
      </w:r>
    </w:p>
    <w:p w:rsidR="00AB4338" w:rsidRDefault="002409D7">
      <w:pPr>
        <w:ind w:firstLine="709"/>
        <w:jc w:val="both"/>
      </w:pPr>
      <w:r>
        <w:t>7.3. Организация осуществляет владение, пользование и распоряжение своим имуществом в соответствии с уставными целями и назначением имущества.</w:t>
      </w:r>
    </w:p>
    <w:p w:rsidR="00AB4338" w:rsidRDefault="002409D7">
      <w:pPr>
        <w:ind w:firstLine="709"/>
        <w:jc w:val="both"/>
      </w:pPr>
      <w:r>
        <w:lastRenderedPageBreak/>
        <w:t>7.4. Организация может осуществлять предпринимательскую деятельность лишь для достижения уставных целей, ради которых она создана, и соответствующую этим целям. Предпринимательская деятельность осуществляется в соответствии с Гражданским кодексом Российской Федерации, и другими законодательными актами Российской Федерации.</w:t>
      </w:r>
    </w:p>
    <w:p w:rsidR="00AB4338" w:rsidRDefault="002409D7">
      <w:pPr>
        <w:ind w:firstLine="709"/>
        <w:jc w:val="both"/>
      </w:pPr>
      <w:r>
        <w:t>Организация может создавать хозяйственные товарищества, общества и иные хозяйственные объединения, а также приобретать имущество, предназначенное для ведения предпринимательской деятельности.</w:t>
      </w:r>
    </w:p>
    <w:p w:rsidR="00AB4338" w:rsidRDefault="002409D7">
      <w:pPr>
        <w:ind w:firstLine="709"/>
        <w:jc w:val="both"/>
      </w:pPr>
      <w:r>
        <w:t>Доходы от предпринимательской деятельности Организации не могут перераспределяться между членами Организации и должны использоваться только для достижения уставных целей.</w:t>
      </w:r>
    </w:p>
    <w:bookmarkEnd w:id="11"/>
    <w:p w:rsidR="00AB4338" w:rsidRDefault="00AB4338">
      <w:pPr>
        <w:jc w:val="both"/>
      </w:pPr>
    </w:p>
    <w:p w:rsidR="00AB4338" w:rsidRDefault="002409D7">
      <w:pPr>
        <w:jc w:val="both"/>
        <w:rPr>
          <w:b/>
        </w:rPr>
      </w:pPr>
      <w:bookmarkStart w:id="12" w:name="_Hlk118287323"/>
      <w:r>
        <w:rPr>
          <w:b/>
        </w:rPr>
        <w:t>8. Порядок внесения дополнений и изменений в Устав Организации</w:t>
      </w:r>
    </w:p>
    <w:p w:rsidR="00AB4338" w:rsidRDefault="00AB4338">
      <w:pPr>
        <w:ind w:firstLine="709"/>
        <w:jc w:val="both"/>
        <w:rPr>
          <w:b/>
        </w:rPr>
      </w:pPr>
    </w:p>
    <w:p w:rsidR="00AB4338" w:rsidRDefault="002409D7">
      <w:pPr>
        <w:ind w:firstLine="709"/>
        <w:jc w:val="both"/>
      </w:pPr>
      <w:r>
        <w:t>8.1. Решение о внесении дополнений и изменений в Устав Организации принимается на Съезде, если за него проголосует 2/3 делегатов отделений, присутствующих на Съезде.</w:t>
      </w:r>
    </w:p>
    <w:p w:rsidR="00AB4338" w:rsidRDefault="002409D7">
      <w:pPr>
        <w:ind w:firstLine="709"/>
        <w:jc w:val="both"/>
      </w:pPr>
      <w:r>
        <w:t>8.2. Дополнения и изменения Устава подлежат регистрации в соответствии с законодательством и только после этого вступают в силу.</w:t>
      </w:r>
    </w:p>
    <w:bookmarkEnd w:id="12"/>
    <w:p w:rsidR="00AB4338" w:rsidRDefault="00AB4338">
      <w:pPr>
        <w:jc w:val="both"/>
      </w:pPr>
    </w:p>
    <w:p w:rsidR="00AB4338" w:rsidRDefault="002409D7">
      <w:pPr>
        <w:jc w:val="both"/>
        <w:rPr>
          <w:b/>
        </w:rPr>
      </w:pPr>
      <w:bookmarkStart w:id="13" w:name="_Hlk118287467"/>
      <w:r>
        <w:rPr>
          <w:b/>
        </w:rPr>
        <w:t>9. Порядок реорганизации и (или) ликвидации Организации</w:t>
      </w:r>
    </w:p>
    <w:p w:rsidR="00AB4338" w:rsidRDefault="00AB4338">
      <w:pPr>
        <w:ind w:firstLine="709"/>
        <w:jc w:val="both"/>
        <w:rPr>
          <w:b/>
        </w:rPr>
      </w:pPr>
    </w:p>
    <w:p w:rsidR="00AB4338" w:rsidRDefault="002409D7">
      <w:pPr>
        <w:ind w:firstLine="709"/>
        <w:jc w:val="both"/>
      </w:pPr>
      <w:r>
        <w:t>9.1. Решение о ликвидации или реорганизации Организации принимается на Съезде, если за него проголосует 2/3 делегатов отделений, присутствующих на Съезде.</w:t>
      </w:r>
    </w:p>
    <w:p w:rsidR="00AB4338" w:rsidRDefault="002409D7">
      <w:pPr>
        <w:ind w:firstLine="709"/>
        <w:jc w:val="both"/>
      </w:pPr>
      <w:r>
        <w:t>Организация может быть ликвидирована также по решению суда.</w:t>
      </w:r>
    </w:p>
    <w:p w:rsidR="00AB4338" w:rsidRDefault="002409D7">
      <w:pPr>
        <w:ind w:firstLine="709"/>
        <w:jc w:val="both"/>
      </w:pPr>
      <w:r>
        <w:t>9.2. При ликвидации Организации по решению Съезда практическое осуществление ликвидации производится ликвидационной комиссией, назначаемой Съездом.</w:t>
      </w:r>
    </w:p>
    <w:p w:rsidR="00AB4338" w:rsidRDefault="002409D7">
      <w:pPr>
        <w:ind w:firstLine="709"/>
        <w:jc w:val="both"/>
      </w:pPr>
      <w:r>
        <w:t>9.3. При ликвидации Организации имущество, оставшееся после расчетов, направляется на уставные цели.</w:t>
      </w:r>
    </w:p>
    <w:p w:rsidR="00AB4338" w:rsidRDefault="002409D7">
      <w:pPr>
        <w:ind w:firstLine="709"/>
        <w:jc w:val="both"/>
      </w:pPr>
      <w:r>
        <w:t>9.4. Документы по личному составу Организации передаются на государственное хранение.</w:t>
      </w:r>
    </w:p>
    <w:bookmarkEnd w:id="13"/>
    <w:p w:rsidR="00AB4338" w:rsidRDefault="002409D7">
      <w:pPr>
        <w:ind w:firstLine="709"/>
        <w:jc w:val="both"/>
      </w:pPr>
      <w:r>
        <w:t>9.5. Решение о ликвидации Организации направляется в органы юстиции для исключения Организации из единого государственного реестра юридических лиц.</w:t>
      </w:r>
    </w:p>
    <w:p w:rsidR="00AB4338" w:rsidRDefault="002409D7">
      <w:pPr>
        <w:ind w:firstLine="709"/>
        <w:jc w:val="both"/>
      </w:pPr>
      <w:r>
        <w:t>Ликвидация считается завершенной, а Организация прекратившей существование, с момента внесения соответствующей записи в единый государственный реестр юридических лиц.</w:t>
      </w:r>
    </w:p>
    <w:p w:rsidR="00AB4338" w:rsidRDefault="00AB4338">
      <w:pPr>
        <w:ind w:firstLine="709"/>
        <w:jc w:val="both"/>
      </w:pPr>
    </w:p>
    <w:bookmarkEnd w:id="0"/>
    <w:p w:rsidR="00AB4338" w:rsidRDefault="00AB4338">
      <w:pPr>
        <w:ind w:firstLine="709"/>
        <w:jc w:val="both"/>
      </w:pPr>
    </w:p>
    <w:sectPr w:rsidR="00AB4338" w:rsidSect="00AB4338">
      <w:headerReference w:type="default" r:id="rId6"/>
      <w:headerReference w:type="first" r:id="rId7"/>
      <w:pgSz w:w="11906" w:h="16838"/>
      <w:pgMar w:top="1134" w:right="850" w:bottom="1134" w:left="1701" w:header="70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4EC" w:rsidRDefault="00A664EC">
      <w:r>
        <w:separator/>
      </w:r>
    </w:p>
  </w:endnote>
  <w:endnote w:type="continuationSeparator" w:id="0">
    <w:p w:rsidR="00A664EC" w:rsidRDefault="00A66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4EC" w:rsidRDefault="00A664EC">
      <w:r>
        <w:separator/>
      </w:r>
    </w:p>
  </w:footnote>
  <w:footnote w:type="continuationSeparator" w:id="0">
    <w:p w:rsidR="00A664EC" w:rsidRDefault="00A664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38" w:rsidRDefault="00AB4338">
    <w:pPr>
      <w:pStyle w:val="a9"/>
      <w:ind w:right="360"/>
    </w:pPr>
    <w:r>
      <w:pict>
        <v:shapetype id="_x0000_t202" coordsize="21600,21600" o:spt="202" path="m,l,21600r21600,l21600,xe">
          <v:stroke joinstyle="miter"/>
          <v:path gradientshapeok="t" o:connecttype="rect"/>
        </v:shapetype>
        <v:shape id="_x0000_s1025" type="#_x0000_t202" style="position:absolute;margin-left:540.75pt;margin-top:.05pt;width:11.75pt;height:13.5pt;z-index:1;mso-wrap-distance-left:0;mso-wrap-distance-right:0;mso-position-horizontal-relative:page" stroked="f">
          <v:fill opacity="0" color2="black"/>
          <v:textbox inset="0,0,0,0">
            <w:txbxContent>
              <w:p w:rsidR="00AB4338" w:rsidRDefault="00AB4338">
                <w:pPr>
                  <w:pStyle w:val="a9"/>
                </w:pPr>
                <w:r>
                  <w:rPr>
                    <w:rStyle w:val="a3"/>
                  </w:rPr>
                  <w:fldChar w:fldCharType="begin"/>
                </w:r>
                <w:r w:rsidR="002409D7">
                  <w:rPr>
                    <w:rStyle w:val="a3"/>
                  </w:rPr>
                  <w:instrText xml:space="preserve"> PAGE </w:instrText>
                </w:r>
                <w:r>
                  <w:rPr>
                    <w:rStyle w:val="a3"/>
                  </w:rPr>
                  <w:fldChar w:fldCharType="separate"/>
                </w:r>
                <w:r w:rsidR="0050701F">
                  <w:rPr>
                    <w:rStyle w:val="a3"/>
                    <w:noProof/>
                  </w:rPr>
                  <w:t>12</w:t>
                </w:r>
                <w:r>
                  <w:rPr>
                    <w:rStyle w:val="a3"/>
                  </w:rPr>
                  <w:fldChar w:fldCharType="end"/>
                </w:r>
              </w:p>
            </w:txbxContent>
          </v:textbox>
          <w10:wrap type="square" side="largest" anchorx="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38" w:rsidRDefault="00AB433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o:colormenu v:ext="edit" fillcolor="none [4]" strokecolor="none [1]" shadowcolor="none [2]"/>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6257"/>
    <w:rsid w:val="00112407"/>
    <w:rsid w:val="002409D7"/>
    <w:rsid w:val="0050701F"/>
    <w:rsid w:val="00546257"/>
    <w:rsid w:val="00A664EC"/>
    <w:rsid w:val="00AB43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338"/>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AB4338"/>
  </w:style>
  <w:style w:type="character" w:customStyle="1" w:styleId="WW8Num1z0">
    <w:name w:val="WW8Num1z0"/>
    <w:rsid w:val="00AB4338"/>
  </w:style>
  <w:style w:type="character" w:customStyle="1" w:styleId="WW8Num2z0">
    <w:name w:val="WW8Num2z0"/>
    <w:rsid w:val="00AB4338"/>
  </w:style>
  <w:style w:type="character" w:customStyle="1" w:styleId="WW8Num3z0">
    <w:name w:val="WW8Num3z0"/>
    <w:rsid w:val="00AB4338"/>
  </w:style>
  <w:style w:type="character" w:customStyle="1" w:styleId="WW8Num4z0">
    <w:name w:val="WW8Num4z0"/>
    <w:rsid w:val="00AB4338"/>
  </w:style>
  <w:style w:type="character" w:customStyle="1" w:styleId="WW8Num5z0">
    <w:name w:val="WW8Num5z0"/>
    <w:rsid w:val="00AB4338"/>
  </w:style>
  <w:style w:type="character" w:customStyle="1" w:styleId="WW8Num6z0">
    <w:name w:val="WW8Num6z0"/>
    <w:rsid w:val="00AB4338"/>
  </w:style>
  <w:style w:type="character" w:customStyle="1" w:styleId="WW8Num7z0">
    <w:name w:val="WW8Num7z0"/>
    <w:rsid w:val="00AB4338"/>
  </w:style>
  <w:style w:type="character" w:customStyle="1" w:styleId="WW8Num8z0">
    <w:name w:val="WW8Num8z0"/>
    <w:rsid w:val="00AB4338"/>
  </w:style>
  <w:style w:type="character" w:customStyle="1" w:styleId="WW8Num9z0">
    <w:name w:val="WW8Num9z0"/>
    <w:rsid w:val="00AB4338"/>
  </w:style>
  <w:style w:type="character" w:customStyle="1" w:styleId="WW8Num10z0">
    <w:name w:val="WW8Num10z0"/>
    <w:rsid w:val="00AB4338"/>
  </w:style>
  <w:style w:type="character" w:customStyle="1" w:styleId="WW8Num11z0">
    <w:name w:val="WW8Num11z0"/>
    <w:rsid w:val="00AB4338"/>
  </w:style>
  <w:style w:type="character" w:customStyle="1" w:styleId="WW8Num12z0">
    <w:name w:val="WW8Num12z0"/>
    <w:rsid w:val="00AB4338"/>
  </w:style>
  <w:style w:type="character" w:customStyle="1" w:styleId="WW8Num13z0">
    <w:name w:val="WW8Num13z0"/>
    <w:rsid w:val="00AB4338"/>
  </w:style>
  <w:style w:type="character" w:customStyle="1" w:styleId="WW8Num14z0">
    <w:name w:val="WW8Num14z0"/>
    <w:rsid w:val="00AB4338"/>
  </w:style>
  <w:style w:type="character" w:customStyle="1" w:styleId="WW8Num15z0">
    <w:name w:val="WW8Num15z0"/>
    <w:rsid w:val="00AB4338"/>
  </w:style>
  <w:style w:type="character" w:customStyle="1" w:styleId="WW8Num16z0">
    <w:name w:val="WW8Num16z0"/>
    <w:rsid w:val="00AB4338"/>
  </w:style>
  <w:style w:type="character" w:customStyle="1" w:styleId="WW8Num17z0">
    <w:name w:val="WW8Num17z0"/>
    <w:rsid w:val="00AB4338"/>
  </w:style>
  <w:style w:type="character" w:customStyle="1" w:styleId="1">
    <w:name w:val="Основной шрифт абзаца1"/>
    <w:rsid w:val="00AB4338"/>
  </w:style>
  <w:style w:type="character" w:styleId="a3">
    <w:name w:val="page number"/>
    <w:basedOn w:val="1"/>
    <w:rsid w:val="00AB4338"/>
  </w:style>
  <w:style w:type="character" w:customStyle="1" w:styleId="3">
    <w:name w:val="Основной текст с отступом 3 Знак"/>
    <w:rsid w:val="00AB4338"/>
    <w:rPr>
      <w:color w:val="000000"/>
      <w:sz w:val="24"/>
      <w:szCs w:val="24"/>
      <w:shd w:val="clear" w:color="auto" w:fill="FFFFFF"/>
    </w:rPr>
  </w:style>
  <w:style w:type="character" w:styleId="a4">
    <w:name w:val="Strong"/>
    <w:qFormat/>
    <w:rsid w:val="00AB4338"/>
    <w:rPr>
      <w:b/>
      <w:bCs/>
    </w:rPr>
  </w:style>
  <w:style w:type="paragraph" w:customStyle="1" w:styleId="a5">
    <w:name w:val="Заголовок"/>
    <w:basedOn w:val="a"/>
    <w:next w:val="a6"/>
    <w:rsid w:val="00AB4338"/>
    <w:pPr>
      <w:keepNext/>
      <w:spacing w:before="240" w:after="120"/>
    </w:pPr>
    <w:rPr>
      <w:rFonts w:ascii="Liberation Sans" w:eastAsia="Microsoft YaHei" w:hAnsi="Liberation Sans" w:cs="Mangal"/>
      <w:sz w:val="28"/>
      <w:szCs w:val="28"/>
    </w:rPr>
  </w:style>
  <w:style w:type="paragraph" w:styleId="a6">
    <w:name w:val="Body Text"/>
    <w:basedOn w:val="a"/>
    <w:rsid w:val="00AB4338"/>
    <w:pPr>
      <w:spacing w:after="140" w:line="288" w:lineRule="auto"/>
    </w:pPr>
  </w:style>
  <w:style w:type="paragraph" w:styleId="a7">
    <w:name w:val="List"/>
    <w:basedOn w:val="a6"/>
    <w:rsid w:val="00AB4338"/>
    <w:rPr>
      <w:rFonts w:cs="Mangal"/>
    </w:rPr>
  </w:style>
  <w:style w:type="paragraph" w:styleId="a8">
    <w:name w:val="caption"/>
    <w:basedOn w:val="a"/>
    <w:qFormat/>
    <w:rsid w:val="00AB4338"/>
    <w:pPr>
      <w:suppressLineNumbers/>
      <w:spacing w:before="120" w:after="120"/>
    </w:pPr>
    <w:rPr>
      <w:rFonts w:cs="Mangal"/>
      <w:i/>
      <w:iCs/>
    </w:rPr>
  </w:style>
  <w:style w:type="paragraph" w:customStyle="1" w:styleId="20">
    <w:name w:val="Указатель2"/>
    <w:basedOn w:val="a"/>
    <w:rsid w:val="00AB4338"/>
    <w:pPr>
      <w:suppressLineNumbers/>
    </w:pPr>
    <w:rPr>
      <w:rFonts w:cs="Mangal"/>
    </w:rPr>
  </w:style>
  <w:style w:type="paragraph" w:customStyle="1" w:styleId="10">
    <w:name w:val="Заголовок1"/>
    <w:basedOn w:val="a"/>
    <w:next w:val="a6"/>
    <w:rsid w:val="00AB4338"/>
    <w:pPr>
      <w:keepNext/>
      <w:spacing w:before="240" w:after="120"/>
    </w:pPr>
    <w:rPr>
      <w:rFonts w:ascii="Liberation Sans" w:eastAsia="Microsoft YaHei" w:hAnsi="Liberation Sans" w:cs="Mangal"/>
      <w:sz w:val="28"/>
      <w:szCs w:val="28"/>
    </w:rPr>
  </w:style>
  <w:style w:type="paragraph" w:customStyle="1" w:styleId="11">
    <w:name w:val="Название объекта1"/>
    <w:basedOn w:val="a"/>
    <w:rsid w:val="00AB4338"/>
    <w:pPr>
      <w:suppressLineNumbers/>
      <w:spacing w:before="120" w:after="120"/>
    </w:pPr>
    <w:rPr>
      <w:rFonts w:cs="Mangal"/>
      <w:i/>
      <w:iCs/>
    </w:rPr>
  </w:style>
  <w:style w:type="paragraph" w:customStyle="1" w:styleId="12">
    <w:name w:val="Указатель1"/>
    <w:basedOn w:val="a"/>
    <w:rsid w:val="00AB4338"/>
    <w:pPr>
      <w:suppressLineNumbers/>
    </w:pPr>
    <w:rPr>
      <w:rFonts w:cs="Mangal"/>
    </w:rPr>
  </w:style>
  <w:style w:type="paragraph" w:styleId="a9">
    <w:name w:val="header"/>
    <w:basedOn w:val="a"/>
    <w:rsid w:val="00AB4338"/>
    <w:pPr>
      <w:tabs>
        <w:tab w:val="center" w:pos="4677"/>
        <w:tab w:val="right" w:pos="9355"/>
      </w:tabs>
    </w:pPr>
  </w:style>
  <w:style w:type="paragraph" w:customStyle="1" w:styleId="aa">
    <w:name w:val="Обычный (Интернет)"/>
    <w:basedOn w:val="a"/>
    <w:rsid w:val="00AB4338"/>
    <w:pPr>
      <w:spacing w:before="280" w:after="280"/>
    </w:pPr>
    <w:rPr>
      <w:color w:val="000000"/>
    </w:rPr>
  </w:style>
  <w:style w:type="paragraph" w:customStyle="1" w:styleId="ConsPlusNormal">
    <w:name w:val="ConsPlusNormal"/>
    <w:rsid w:val="00AB4338"/>
    <w:pPr>
      <w:widowControl w:val="0"/>
      <w:suppressAutoHyphens/>
      <w:autoSpaceDE w:val="0"/>
      <w:ind w:firstLine="720"/>
    </w:pPr>
    <w:rPr>
      <w:rFonts w:ascii="Arial" w:hAnsi="Arial" w:cs="Arial"/>
      <w:lang w:eastAsia="zh-CN"/>
    </w:rPr>
  </w:style>
  <w:style w:type="paragraph" w:customStyle="1" w:styleId="ConsNormal">
    <w:name w:val="ConsNormal"/>
    <w:rsid w:val="00AB4338"/>
    <w:pPr>
      <w:widowControl w:val="0"/>
      <w:suppressAutoHyphens/>
      <w:autoSpaceDE w:val="0"/>
      <w:ind w:right="19772" w:firstLine="720"/>
    </w:pPr>
    <w:rPr>
      <w:rFonts w:ascii="Arial" w:hAnsi="Arial" w:cs="Arial"/>
      <w:lang w:eastAsia="zh-CN"/>
    </w:rPr>
  </w:style>
  <w:style w:type="paragraph" w:customStyle="1" w:styleId="31">
    <w:name w:val="Основной текст с отступом 31"/>
    <w:basedOn w:val="a"/>
    <w:rsid w:val="00AB4338"/>
    <w:pPr>
      <w:shd w:val="clear" w:color="auto" w:fill="FFFFFF"/>
      <w:tabs>
        <w:tab w:val="left" w:pos="720"/>
      </w:tabs>
      <w:ind w:right="48" w:firstLine="540"/>
      <w:jc w:val="both"/>
    </w:pPr>
    <w:rPr>
      <w:color w:val="000000"/>
    </w:rPr>
  </w:style>
  <w:style w:type="paragraph" w:customStyle="1" w:styleId="ab">
    <w:name w:val="Содержимое врезки"/>
    <w:basedOn w:val="a"/>
    <w:rsid w:val="00AB433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5248</Words>
  <Characters>29918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SPecialiST RePack</Company>
  <LinksUpToDate>false</LinksUpToDate>
  <CharactersWithSpaces>35096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sergy</dc:creator>
  <cp:keywords/>
  <dc:description/>
  <cp:lastModifiedBy>BVM</cp:lastModifiedBy>
  <cp:revision>4</cp:revision>
  <cp:lastPrinted>2011-08-29T11:36:00Z</cp:lastPrinted>
  <dcterms:created xsi:type="dcterms:W3CDTF">2022-12-25T12:00:00Z</dcterms:created>
  <dcterms:modified xsi:type="dcterms:W3CDTF">2023-01-08T08:15:00Z</dcterms:modified>
</cp:coreProperties>
</file>